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B1" w:rsidRPr="00CA563A" w:rsidRDefault="000C33B1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  <w:r w:rsidRPr="00CA563A">
        <w:rPr>
          <w:rFonts w:ascii="TH Baijam" w:eastAsia="TH SarabunPSK" w:hAnsi="TH Baijam" w:cs="TH Baijam"/>
          <w:b/>
          <w:color w:val="000000"/>
          <w:sz w:val="28"/>
          <w:szCs w:val="28"/>
        </w:rPr>
        <w:t xml:space="preserve"> </w:t>
      </w:r>
      <w:r w:rsidRPr="00CA563A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 xml:space="preserve">ตารางสรุปมาตรการสุขอนามัยและสุขอนามัยพืช </w:t>
      </w:r>
      <w:r w:rsidRPr="00CA563A">
        <w:rPr>
          <w:rFonts w:ascii="TH Baijam" w:eastAsia="TH SarabunPSK" w:hAnsi="TH Baijam" w:cs="TH Baijam"/>
          <w:b/>
          <w:color w:val="000000"/>
          <w:sz w:val="28"/>
          <w:szCs w:val="28"/>
        </w:rPr>
        <w:t>(SPS Notification)</w:t>
      </w:r>
    </w:p>
    <w:p w:rsidR="000C33B1" w:rsidRPr="00CA563A" w:rsidRDefault="000C33B1" w:rsidP="00B11EF9">
      <w:pPr>
        <w:jc w:val="center"/>
        <w:rPr>
          <w:rFonts w:ascii="TH Baijam" w:eastAsia="TH SarabunPSK" w:hAnsi="TH Baijam" w:cs="TH Baijam"/>
          <w:b/>
          <w:bCs/>
          <w:color w:val="000000"/>
          <w:sz w:val="28"/>
          <w:szCs w:val="28"/>
        </w:rPr>
      </w:pPr>
      <w:r w:rsidRPr="00CA563A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>ประจำวันที่</w:t>
      </w:r>
      <w:r w:rsidRPr="00CA563A">
        <w:rPr>
          <w:rFonts w:ascii="TH Baijam" w:eastAsia="TH SarabunPSK" w:hAnsi="TH Baijam" w:cs="TH Baijam"/>
          <w:b/>
          <w:bCs/>
          <w:color w:val="000000"/>
          <w:sz w:val="28"/>
          <w:szCs w:val="28"/>
        </w:rPr>
        <w:t xml:space="preserve"> </w:t>
      </w:r>
      <w:r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</w:rPr>
        <w:t>1 - 30</w:t>
      </w:r>
      <w:r w:rsidRPr="000D6539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</w:rPr>
        <w:t xml:space="preserve"> </w:t>
      </w:r>
      <w:r w:rsidRPr="000D6539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  <w:cs/>
        </w:rPr>
        <w:t xml:space="preserve">เมษายน </w:t>
      </w:r>
      <w:r w:rsidRPr="000D6539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</w:rPr>
        <w:t>2566</w:t>
      </w:r>
    </w:p>
    <w:p w:rsidR="000C33B1" w:rsidRPr="00CA563A" w:rsidRDefault="000C33B1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</w:p>
    <w:tbl>
      <w:tblPr>
        <w:tblW w:w="15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006"/>
        <w:gridCol w:w="2091"/>
        <w:gridCol w:w="4713"/>
        <w:gridCol w:w="1417"/>
        <w:gridCol w:w="1163"/>
        <w:gridCol w:w="1417"/>
        <w:gridCol w:w="1417"/>
      </w:tblGrid>
      <w:tr w:rsidR="000C33B1" w:rsidRPr="00CA563A" w:rsidTr="00A064C6">
        <w:trPr>
          <w:trHeight w:val="1160"/>
          <w:tblHeader/>
          <w:jc w:val="center"/>
        </w:trPr>
        <w:tc>
          <w:tcPr>
            <w:tcW w:w="568" w:type="dxa"/>
            <w:vAlign w:val="center"/>
          </w:tcPr>
          <w:p w:rsidR="000C33B1" w:rsidRPr="00CA563A" w:rsidRDefault="000C33B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0C33B1" w:rsidRPr="00CA563A" w:rsidRDefault="000C33B1">
            <w:pPr>
              <w:jc w:val="center"/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ประเทศที่แจ้ง              </w:t>
            </w:r>
          </w:p>
          <w:p w:rsidR="000C33B1" w:rsidRPr="00CA563A" w:rsidRDefault="000C33B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หมายเลข 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Notification</w:t>
            </w:r>
          </w:p>
          <w:p w:rsidR="000C33B1" w:rsidRPr="00CA563A" w:rsidRDefault="000C33B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วันที่ 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 xml:space="preserve">WTO </w:t>
            </w: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แจ้งเวียน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C33B1" w:rsidRPr="00CA563A" w:rsidRDefault="000C33B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สินค้า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/</w:t>
            </w:r>
          </w:p>
          <w:p w:rsidR="000C33B1" w:rsidRPr="00CA563A" w:rsidRDefault="000C33B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4713" w:type="dxa"/>
            <w:shd w:val="clear" w:color="auto" w:fill="auto"/>
            <w:vAlign w:val="center"/>
          </w:tcPr>
          <w:p w:rsidR="000C33B1" w:rsidRPr="00CA563A" w:rsidRDefault="000C33B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สาระสำคัญ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33B1" w:rsidRPr="00CA563A" w:rsidRDefault="000C33B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ประเทศที่ได้รับผลกระทบ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C33B1" w:rsidRPr="00CA563A" w:rsidRDefault="000C33B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วันสุดท้ายที่แสดงความเห็น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/</w:t>
            </w: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คัดค้าน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33B1" w:rsidRPr="00CA563A" w:rsidRDefault="000C33B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วันที่มี                       ผลบังคับใช้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33B1" w:rsidRPr="00CA563A" w:rsidRDefault="000C33B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จุดประสงค์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AF08F6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อาร์เมเนีย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G/SPS/N/ARM/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45</w:t>
            </w:r>
          </w:p>
          <w:p w:rsidR="000C33B1" w:rsidRPr="003B76ED" w:rsidRDefault="000C33B1">
            <w:pPr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เมษายน 2566</w:t>
            </w:r>
          </w:p>
        </w:tc>
        <w:tc>
          <w:tcPr>
            <w:tcW w:w="2091" w:type="dxa"/>
          </w:tcPr>
          <w:p w:rsidR="000C33B1" w:rsidRPr="00CA563A" w:rsidRDefault="000C33B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ผลิตภัณฑ์ยาสัตว์และยามนุษย์</w:t>
            </w:r>
          </w:p>
          <w:p w:rsidR="000C33B1" w:rsidRPr="00CA563A" w:rsidRDefault="000C33B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481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ของสหภาพเศรษฐกิจยูเรเซียเพื่อกำหนดระยะเวลาเปลี่ยนผ่านสำหรับการปฏิบัติตามข้อกำหนดด้านการติดฉลากผลิตภัณฑ์ยาสัตว์และยามนุษย์ในกฎระเบีย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Decision of the Council of the Eurasian Economic  Commission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เลขที่ 76</w:t>
            </w:r>
          </w:p>
          <w:p w:rsidR="000C33B1" w:rsidRPr="00CA563A" w:rsidRDefault="000C33B1" w:rsidP="0036481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481F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https://docs.eaeunion.org/ria/ru-ru/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0105880/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ria_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21032023</w:t>
            </w:r>
          </w:p>
        </w:tc>
        <w:tc>
          <w:tcPr>
            <w:tcW w:w="1417" w:type="dxa"/>
          </w:tcPr>
          <w:p w:rsidR="000C33B1" w:rsidRPr="00CA563A" w:rsidRDefault="000C33B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 มิ.ย. 66</w:t>
            </w:r>
          </w:p>
        </w:tc>
        <w:tc>
          <w:tcPr>
            <w:tcW w:w="1417" w:type="dxa"/>
          </w:tcPr>
          <w:p w:rsidR="000C33B1" w:rsidRPr="00CA563A" w:rsidRDefault="000C33B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อาร์เมเนีย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G/SPS/N/ARM/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46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รายการสินค้าที่ต้องควบคุมด้านสัตวแพทย์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CA563A" w:rsidRDefault="000C33B1" w:rsidP="000C33B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ประกาศร่างปรับปรุงข้อกำหนดด้านสัตวแพทย์ของสหภาพเศรษฐกิจยูเรเซียเกี่ยวกับการทดสอบโรค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brucellosis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หรือโรคแท้งติดต่อของโคที่ให้ตัวอ่อน เงื่อนไขการส่งออกม้าหลังการแข่งขันกีฬา ตลอดจนปัจจัยบ่งชี้ความปลอดภัย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safety  indicators)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สำหรับอาหารสัตว์ที่มาจากพืช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 มิ.ย. 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อาร์เมเนีย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G/SPS/N/ARM/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47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สารฆ่าเชื้อ (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disinfectant)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สารกำจัดแมลงและแมง (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insecticide and acaricide)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/>
                <w:spacing w:val="-6"/>
                <w:sz w:val="28"/>
                <w:szCs w:val="28"/>
              </w:rPr>
            </w:pPr>
            <w:r w:rsidRPr="000C33B1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>จัดทำร่างกฎระเบียบของสหภาพเศรษฐกิจยูเรเซียระบุถึงข้อกำหนดสำหรับการจำหน่ายสารฆ่าเชื้อ (</w:t>
            </w:r>
            <w:r w:rsidRPr="000C33B1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disinfectant) </w:t>
            </w:r>
            <w:r w:rsidRPr="000C33B1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>และสารกำจัดแมลงและแมง (</w:t>
            </w:r>
            <w:r w:rsidRPr="000C33B1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insecticide and acaricide) </w:t>
            </w:r>
            <w:r w:rsidRPr="000C33B1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>สำหรับใช้ทางการสัตวแพทย์ และไม่ได้ใช้สัมผัสโดยตรงกับสัตว์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https://docs.eaeunion.org/ria/ru-ru/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0105806/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ria_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17022023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เม.ย. 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G/SPS/N/AUS/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558/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ใบรับรองสุขอนามัยพืช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ประกาศขยายข้อกำหนดการใช้ใบรับรองด้านสุขอนามัยพืชในรูปแบบกระดาษ ซึ่งกำหนดให้ต้องปรากฏข้อมูลตามข้อกำหนดตาม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ISPM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 ประกอบด้วย การลงนาม ลงวันที่ และการประทับตรา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stamped)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โดยออสเตรเลียจะยอมรับใบรับรองฯ รูปแบบกระดาษที่มีการลงนาม ลงวันที่ และการประทับตรา และมี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QR Code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เพื่อที่สามารถตรวจสอบ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ได้ รวมถึงออสเตรเลียจะไม่ยอมรับ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ePhyto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หรือ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eCerts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ที่ไม่มีการทำข้อตกลงล่วงหน้าและการเตรียมการสำหรับการแลกเปลี่ยนทางอิเล็กทรอนิกส์ ไปจนถึง 1 มิ.ย. 66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https://www.agriculture.gov.au/biosecurity-trade/import/industry-advice/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2023/93-2023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พ.ค. 66 - 1 มิ.ย. 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G/SPS/N/BDI/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49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G/SPS/N/KEN/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205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G/SPS/N/RWA/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42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G/SPS/N/TZA/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263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G/SPS/N/UGA/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246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ผลิตภัณฑ์เนื้อสดบด (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Raw ground meat)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1136: 2023 เรื่อง ข้อกำหนดเฉพาะสำหรับผลิตภัณฑ์เนื้อสดบด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Raw ground meat)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ระบุข้อกำหนด วิธีการสุ่มตัวอย่าง และวิธีการทดสอบสำหรับผลิตภัณฑ์ดังกล่าวที่ใช้ในการบริโภค และไม่นำไปใช้แปรรูปต่อ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โดยมาตรฐานนี้จะไม่มีผลต่อผลิตภัณฑ์ไส้กรอก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9203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19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G/SPS/N/BDI/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50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G/SPS/N/KEN/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206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G/SPS/N/RWA/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43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G/SPS/N/TZA/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264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G/SPS/N/UGA/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247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สัตว์มีชีวิต เนื้อสัตว์ และผลิตภัณฑ์เนื้อสัตว์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1138: 2023 ว่าด้วยเรื่องแผนสุขลักษณะ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สุขอนามัย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ข้อกำหนดขั้นพื้นฐานสำหรับโรงฆ่าสัตว์หรือโรงฆ่าสัตว์สำหรับดำเนินการฆ่าสัตว์เพื่อเป็นอาหาร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9208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19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G/SPS/N/BDI/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G/SPS/N/KEN/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207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G/SPS/N/RWA/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44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G/SPS/N/TZA/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265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G/SPS/N/UGA/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248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ผลิตภัณฑ์เนื้อสดบด (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Raw ground meat)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DEAS 1136: 2023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เรื่อง ข้อกำหนดเฉพาะสำหรับผลิตภัณฑ์เนื้อสดบด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Raw ground meat)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ระบุข้อกำหนด วิธีการสุ่มตัวอย่าง และวิธีการทดสอบสำหรับผลิตภัณฑ์ดังกล่าวที่ใช้ในการบริโภค และไม่นำไปใช้แปรรูปต่อ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โดยมาตรฐานนี้จะไม่มีผลต่อผลิตภัณฑ์ไส้กรอก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9213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19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G/SPS/N/BDI/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52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G/SPS/N/KEN/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208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G/SPS/N/RWA/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45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G/SPS/N/TZA/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266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G/SPS/N/UGA/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249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ไข่ไก่สำหรับบริโภคแบบทั้งฟอง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1139: 2023 เรื่อง ข้อกำหนดเฉพาะสำหรับไข่ไก่เพื่อบริโภคแบบทั้งฟอง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Egg in shell)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ระบุข้อกำหนด วิธีการสุ่มตัวอย่าง และวิธีการทดสอบสำหรับผลิตภัณฑ์ดังกล่าว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9220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2145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ฤๅษีผสม (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Coleus scutellarioides)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ร่างข้อกำหนดด้านสุชอนามัยพืชสำหรับนำเข้ากิ่งพืชชำฤๅษีผสม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Coleus scutellarioides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ที่ผลิตในสหรัฐอเมริกา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8840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2146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ปลาและสิ่งที่ได้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้อกำหนดด้านสุขอนามัยสัตว์ของบราซิลสำหรับการนำเข้าสัตว์จำพวกครัสเตเชียนที่ไม่มีชีวิตและสัตว์ที่ได้จากการจับปลาหรือการเพาะเลี้ยงสัตว์น้ำ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RIG.CT.AA.PF.FI.AH.SET.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20) และข้อกำหนดด้านสุขอนามัยสำหรับการนำเข้าปลาและสิ่งที่ได้มา (ยกเว้นครัสเตเชียน หอยสองฝา และสัตว์ที่มีชีวิต) ที่ได้จากการจับปลาและเพื่อการบริโภคของมนุษย์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RIG.PJ.DP.EX.AH.OCT.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21) จะได้รับการยอมรับเป็นเวลา 60 วันนับจากการประกาศจาก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WTO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วันที่การออก</w:t>
            </w:r>
            <w:r w:rsidRPr="000C33B1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>ใบรับรองโดยประเทศผู้ส่งออก หลังจากวันที่นี้ จะถูกยกเลิกออกจากข้อกำหนดการนำเข้าสำหรับผลิตภัณฑ์ที่มาจากสัตว์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8967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2147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กุ้งและสัตว์น้ำไม่มีชีวิต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จัดทำกฎระเบียบว่าด้วยข้อกำหนดการนำเข้ากุ้งและเครฟิชที่ไม่มีชีวิต รวมถึงผลิตภัณฑ์ที่เกี่ยวข้อง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8968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2148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เมล็ดพันธุ์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Lisianto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Eustoma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 spp.)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เปิดรับฟังข้อคิดเห็นเป็นระยะเวลา 60 วันสำหรับร่างข้อกำหนดสุขอนามัยพืชสำหรับการนำเข้าเมล็ดพันธุ์ (ประเภทที่ 4) ของ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Lisianto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Eustoma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spp.)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จากแหล่งกำเนิดใด ๆ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8969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13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2149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ไม้ตัดดอก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pincushion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จัดทำข้อกำหนดด้านสุขอนามัยพืชสำหรับนำเข้าไม้ตัดดอก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pincushion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Leucospermum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spp.) 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ที่ผลิตในเปรู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s/2023/SPS/BRA/23_9267_00_x.pdf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2150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เมษายน 2566</w:t>
            </w:r>
          </w:p>
        </w:tc>
        <w:tc>
          <w:tcPr>
            <w:tcW w:w="2091" w:type="dxa"/>
          </w:tcPr>
          <w:p w:rsidR="000C33B1" w:rsidRPr="00CA563A" w:rsidRDefault="000C33B1" w:rsidP="000C33B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มะเขือเทศ</w:t>
            </w: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จัดทำข้อกำหนดด้านสุขอนามัยพืชสำหรับนำเข้ามะเขือเทศ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Solanum lycopersicum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ที่ผลิตในเปรู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s/2023/SPS/BRA/23_9268_00_x.pdf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2151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ไม้ตัดดอก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จัดทำข้อกำหนดด้านสุขอนามัยพืชสำหรับการนำเข้าไม้ตัดดอก 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Chamaelaucium uncinatum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Chamaelaucium megalopetalum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ที่ผลิตจากเปรู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9324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1306/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ปรับปรุงเงื่อนไขการใช้วัตถุเจือปนอาหารในซาวครีม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SPS/CAN/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8783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1497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ปรับปรุงรายการวัตุเจือปนอาหารที่อนุญาตให้ใช้โดยอนุญาตการใช้สาร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beta-amylase  (</w:t>
            </w:r>
            <w:r w:rsidRPr="000D6539">
              <w:rPr>
                <w:rFonts w:ascii="Cambria" w:eastAsia="TH SarabunPSK" w:hAnsi="Cambria" w:cs="Cambria"/>
                <w:noProof/>
                <w:sz w:val="28"/>
                <w:szCs w:val="28"/>
              </w:rPr>
              <w:t>β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-amylase)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ที่ผลิตจากแบคทีเรีย </w:t>
            </w:r>
            <w:r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 xml:space="preserve">Bacillus 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flexus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สายพันธุ์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AE-BAF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ในขนมโมจิหรือดังโงะ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SPS/CAN/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8798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9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731/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Rev.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วัตถุเจือปนอาหารสัตว์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จัดทำกฎระเบียบระบุถึงรายการวัตถุเจือปนอาหารสัตว์ที่อนุญาตให้ใช้ในอาหารสัตว์ ผลิตภัณฑ์เสริมอาหารสัตว์ทั้งในกลุ่มสัตว์เพื่อผลิตอาหาร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slaughter/productive)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และสัตว์อื่นๆ (เช่น สัตว์สวยงาม สุนัข แมว รวมถึงสัตว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์ที่ไม่ได้เลี้ยงเพื่อเป็นอาหาร)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https://members.wto.org/crnattachments/2023/SPS/CHL/23_9255_00_s.pdf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739/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กล้วยผลสด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กฎระเบียบ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Exempt Resolution No.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7450/2022 ข้อกำหนดเกณฑ์การตรวจสอบการขนส่งกล้วยผลสดที่มีแหล่งกำเนิดจากเอกวาดอร์ แจ้งแก้ไขกฎระเบียบ 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Exempt Resolution No.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7450/2022  เป็นดังนี้: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โดยให้แทนที่ข้อความในวรรคสองด้วยข้อความต่อไปนี้: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'The measures established in this Resolution shall remain in force until 30 June 2023, once published in the Official 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Journal.'" (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มาตรการจะมีผลบังคับใช้จนถึงวันที่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30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มิถุนายน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2566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หลังตีพิมพ์ในวารสารอย่างเป็นทางการ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'"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https://members.wto.org/crnattachments/2023/SPS/CHL/23_9317_00_s.pdf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เอกวาดอร์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749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พืชสกุล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Prunus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ประกาศยอมรับบริษัท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CTIFL Lanxade production centre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ที่ขึ้นทะเบียนโดยหน่วยงานด้านการอักขาพืชของฝรั่งเศสในการส่งออกกิงพันธุ์ของพืชสกุลพรุนได้แก่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apricot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Prunus armeniaca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), sweet cherry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Prunus avium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), sour cherry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Prunus cerasus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), almond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Prunus dulcis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), European plum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Prunus domestica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), Japanese plum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Prunus  salicina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), peach 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Prunus  persica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nectarine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Prunus persica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var. 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nucipersica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รวมถึงกำหนดข้อกำหนดเพิ่มเติมในการนำเข้ากิ่งพันธุ์ดังกล่าว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SPS/CHL/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8911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ฝรั่งเศส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750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พืชในกลุ่มพิสตาชิโอ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ประกาศยอมรับบริษัท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Micro Paradox Inc. production centre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ในการส่งออกกิ่งพันธุ์ของพืชในกลุ่มพิสตาชิโอจากสหรัฐอเมริกามายังชิลี รวมถึงกำหนดข้อกำหนดเพิ่มเติมในการนำเข้ากิ่งพันธุ์ดังกล่าว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SPS/CHL/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8912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752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ปุ๋ยจากมูลนกทะเล (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guano)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จัดทำมาตรการด้านสุขอนามัยสำหรับการนำเข้าปุ๋ยจากมูลนกทะเล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guano)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มีสารสำคัญดังนี้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ผลิตภัณฑ์ดังกล่าวต้องผ่านกระบวนการเฉพาะเพื่อกำจัดเชื้อก่อโรคไข้หวัดนกและโรคนิคาสเซิล และไม่มีการสัมผัสกับแหล่งที่มาของโรคดังกล่าวอีก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2.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กำหนดเงื่อนไขในการออกใบรับรองสุขอนามัย ข้อกำหนดการขนส่ง และกำหนดให้สินค้าดังกล่าวต้องมีการตรวจสอบโดย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SAG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เมื่อสินค้ามาถึงชิลี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ในร่างกฎหมายฉบับนี้จะไม่มีผลต่อข้อกำหนดในกฎหมายด้านการติดฉลากส่วนประกอบและการจำหน่ายปุ๋ย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Law No. 21.349)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รวมถึงกฎหมายที่เกี่ยวข้อง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กฎหมายฉฐับนี้เมื่อบัวคับใช้จะมีผลยกเลิกกฎระเบียบ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Exempt  Resolution No. 686 of 1991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SPS/CHL/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9086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17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90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วันหลังจากตีพิมพ์ใน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Official Journal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753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ผลิตภัณฑ์จากสัตว์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amends Exempt Resolution No.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7.773 ของ 2021 โดยเพิ่มสินค้าบางรายการที่ได้รับการพิจารณาผ่านการประเมินความเสี่ยงของสินค้าปศุสัตว์ โดยจะต้องส่งใบรับรองสุขอนามัยไปยังหน่วยงานด้านการเกษตรและปศุสัตว์เท่านั้นจึงจะนำเข้าประเทศชิลีได้ โดยมีการแก้ไขมีดังนี้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Article 1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มีการเพิ่มย่อหน้าใหม่ต่อไปนี้หลังตัวอักษร "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o"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  p.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เนื้อกบ เนื้อสัตว์เลื้อยคลาน และเนื้อจิงโจ้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  q.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ผลิตภัณฑ์เนื้อสัตว์แปรรูปสุก ผลิตภัณฑ์เนื้อสัตว์แปรรูปที่ผ่านการทำให้เป็นกรด และผลิตภัณฑ์เนื้อสัตว์แปรรูปปรุงสุกที่เตรียมจากเนื้อสัตว์ประเภทโคแกะ แพะ สุกร และเนื้อไก่ หรือส่วนผสมของเนื้อดังกล่าว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Article 1, subparagraph "n" 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จะถูกแทนที่ด้วยข้อความต่อไปนี้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   n.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ไขสัตว์หรือไขมันของสัตว์ประเภทโค สุกร แกะ แพะ และสัตว์ปีก ยกเว้นไขสัตว์หรือไขมันสำหรับเป็นอาหารสัตว์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https://members.wto.org/crnattachments/2023/SPS/CHL/23_9257_00_s.pdf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754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เม่นแคระ (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hedgehogs  (subfamily: Erinaceinae))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จัดทำกฎระเบียบระบุข้อกำหนดด้านสุขอนามัยสำหรับการนำเข้าเม่นแคระ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hedgehogs  (subfamily: Erinaceinae))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https://members.wto.org/crnattachments/2023/SPS/CHL/23_9258_00_s.pdf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24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จีน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1278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พืชและผลิตภัณฑ์จากพืช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ประกาศรูปแบบล่าสุดของใบรับรองสุขอนามัยพืชและใบรับรองสุขอนามัยพืชสำหรับการส่งต่อ ใบรับรองสุขอนามัยพืชและใบรับรองสุขอนามัยพืชฉบับใหม่สำหรับการส่งต่อจะเริ่มใช้ตั้งแต่วันที่ 1 มิ.ย. 66 ในช่วงเปลี่ยนผ่าน (ก่อนวันที่ 31 ธ.ค. 66) อาจใช้ทั้งใบรับรองรูปแบบใหม่และรูปแบบปัจจุบัน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SPS/CHN/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8957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มิ.ย.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โคลอมเบีย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G/SPS/N/COL/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345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สถานประกอบการด้านการผลิตสัตว์น้ำ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ระบุถึงข้อกำหนดและขั้นตอนสำหรับการขึ้นทะเบียนสถานประกอบการผลิตสัตว์น้ำสำหรับการขยายพันธุ์และเพื่อการส่งออก กับหน่วยงาน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Colombian  Agricultural  Institute (ICA)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https://members.wto.org/crnattachments/2023/SPS/COL/23_9239_00_s.pdf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527/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ประกาศแจ้งวันที่มีผลใช้บังคับกฎระเบียบฉบับนี้ คือวันที่ 21 ตุลาคม 2566 และแจ้งปรับแก้เนื้อหาโดยสาร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bromopropylate, chloridazon, fenpropimorph, imazaquin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tralkoxydim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ได้กำหนดค่า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ลงในกฎระเบียบเรียบร้อยแล้ว สำหรับสาร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bifenthrin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จะมีการ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ทบทวนโดยจะแจ้งผลการพิจารณาต่อ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WTO SPS Committee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ต่อไป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0C33B1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SPS/EEC/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8914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630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วัตถุเจือปนอาหารสัตว์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จัดทำร่างพระราชบัญญัติเกี่ยวกับการกำหนดสถานะทางกฎหมายของสาร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attapulgite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เป็นวัตถุเจือปนอาหารสัตว์ภายใต้กฎหมายสหภาพยุโรปเกี่ยวกับสารเติมแต่งอาหารสัตว์ เช่น กฎระเบียบ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EC) No.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1831/2003 มีจุดมุ่งหมายเพื่อทำให้เกิดความชัดเจนทางกฎหมายและความสอดคล้องตามเงื่อนไขของการจำหน่ายและการใช้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attapulgite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ภายใต้กฎหมายที่บังคับใช้ที่เกี่ยวข้อง โดยเสนอให้มีระยะเวลาเปลี่ยนผ่าน 7 ปี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SPS/EEC/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8958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13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631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สัตว์ที่มีชีวิต ผลิตภัณฑ์จากสัตว์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ร่าง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Delegated Regulation (EU)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2022/2292 กำหนดเงื่อนไขการนำเข้าสําหรับสัตวท่ีใช้ผลิตอาหารเพ่ือการบริโภคของมนุษย 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food-producing animals)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และอาหารบางชนิด (น้ำผึ้ง เนื้อสัตว์ ผลิตภัณฑ์ที่ผ่านกระบวนการทำให้บริสุทธิ์ขั้นสูง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highly refined products)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แคปซูลเจลาติน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gelatine capsules)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และผลิตภัณฑ์ประมง)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SPS/EEC/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9123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17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วันนับจากวันที่เผยแพร่ ยกเว้นเงื่อนไขการนำเข้าผลิตภัณฑ์น้ำผึ้งและการเลี้ยงผึ้งที่มีช่วงเปลี่ยนผ่านจนถึง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เดือนหลังจากเผยแพร่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632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วัตถุเจือปนอาหาร: โมโนกลีเซอไรด์ (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Monoglyceride)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และไดกลีเซอไรด์ (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diglyceride) (E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471)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ปรับปรุงกฎระเบียบ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EU)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เลขที่ 231/2021ว่าด้วยข้อกำหนดสำหรับโมโนกลีเซอไรด์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Monoglyceride)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และไดกลีเซอไรด์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diglyceride) (E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471) ในอาหาร โดยมีการเพิ่มค่าปริมาณสูงสุด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ML)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ของผลรวมของสาร 3-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monochloropropanediol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3-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MCPD)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 3-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MCPD fatty acid esters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3-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MCPD),  glycidyl  fatty acid  esters (glycidol)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erucic acid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รวมถึงการปรับปรุงคำจำกัดความของมโนกลีเซอไรด์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Monoglyceride)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และไดกลีเซอไรด์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diglyceride)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มีการกำหนดระยะเวลาเปลี่ยนผ่านการบังคับใช้นี้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เดือน โดยอาหารที่มีส่วนประกอบของกรดไขมันดังกล่าวที่วางจำหน่ายก่อนการบังคับใช้จะสามารถจัดจำหน่ายได้ในช่วงระยะเวลาดังกล่าว และจะอนุญาตให้อยู่ในตลาดได้จนกว่าจนหมดอายุของสินค้า แต่ในกรณีอาหารทารกและเด็กอ่อนจะไม่อนุญาตให้ผลิต / เพิ่มสินค้าเข้ามาในตลาดในช่วงระยะเวลาเปลี่ยนผ่าน 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โดยอาหารที่มีวัตถุเจือปนอาหารดังกล่าวที่วางจำหน่ายหลังจากการบังคับใช้ และปฏิบัติตามข้อกำหนดจะสามารถใช้ได้จนกว่าสินค้านั้นๆ จะหมด แต่สำหรับอาหารทารกและเด็กอ่อนจะอนุญาตให้ใช้บริโภคได้จนถึงวันหมดอายุของสินค้าเท่านั้น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SPS/EEC/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9231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https://members.wto.org/crnattachments/2023/SPS/EEC/23_9231_01_e.pdf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633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เนื้อสัตว์ ผลิตภัณฑ์ประมง ไข่ และผลิตภัณฑ์นม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จัดทำการปรับปรับปรุง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Annexes II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III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ของกฎระเบียบเลขที่ 853/2004 ว่าด้วยข้อกำหนดด้านสุขอนามัยและความสะอาดของเนื้อสัตว์ ผลิตภัณฑ์ประมง ไข่ และผลิตภัณฑ์นม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ดังนี้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จัดทำข้อกำหนดเฉพาะสำหรับเนื้อโคบ่ม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dry-ageing of beef)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ในช่วงเวลาเปลี่ยนผ่านกฎหมาย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ปรับปรุงเงื่อนไขการขนส่งซากสัตว์และเนื้อสัตว์กลุ่มเคี้ยวเอื้อง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ungulates)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และปรับใช้ข้อกำหนดด้านการตรวจสอบอุณหภูมิพื้นผิวของเนื้อสัตว์ดังกล่าว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อนุญาตให้สัตว์เลี้ยงเพื่อการกีฬา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farmed  game)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ที่ผ่านการเชือดในฟาร์มสามารถขนส่งไปยังสถานแปรรูป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กำหนดทางเลือกในการแสดงข้อมูลประสิทธิภาพของการฆ่าเชื้อด้วยความร้อนในนม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5.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อนุญาตให้ใช้สารแต่งกลิ่นและรสชาติในไข่ภายใต้เงื่อนไขที่กำหนด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ลดข้อกำหนดอุณหภูมิสำหรับการหั่น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slicing)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ผลิตภัณฑ์ประมงสดและผลิตภัณฑ์แปรรูป และเพิ่มอุณหภูมิของผลิตภัณฑ์ประมงแช่แข็ง รวมถึงห้ามการขนส่งผลิตภัณฑ์ประมงแช่แข็งที่อุณหภูมิไม่เหมาะสม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SPS/EEC/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9265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https://members.wto.org/crnattachments/2023/SPS/EEC/23_9265_01_e.pdf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ฝรั่งเศส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G/SPS/N/FRA/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เชอรี่ผลสด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ประกาศระงับการนำเข้าเชอร์รี่ผลสดสำหรับการบริโภคและจำหน่ายในฝรั่งเศส เป็นเวลา 1 ปีนับจากวันที่มาตรการมีผลใช้บังคับ โดยจะมีผลต่อประเทศที่อนุญาตให้ใช้ผลิตภัณฑ์อารักขาพืชที่มีสารออกฤทธิ์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phosmet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การดูแลต้นเชอรี่ มาตรการนี้ไม่รวมเชอร์รี่ที่ปลูกแบบออร์แกนิกตามข้อกำหนดของกฎระเบียบ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EU)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2018/848 เมื่อวันที่ 30 พ.ค. 61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SPS/FRA/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9254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_f.pdf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สหราชอาณาจักร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G/SPS/N/GBR/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การตรวจสอบสินค้าที่ด่านนำเข้า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จัดทำแนวทางการดำเนินการระบุข้อกำหนดด้านสุขอนามัยและสุขอนามัยพืชสำหรับควบคุมการนำเข้าสินค้า ณ จุดผ่านแดน โดยมีข้อกำหนดดังนี้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สินค้าในกลุ่มสัตว์มีชีวิต ผลิตภัณฑ์สัตว์เพื่อการสืบพันธุ์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germinal products)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ผลิตภัณฑ์จากสัตว์ ผลิตภัณฑ์ผลพลอยได้จากสัตว์ รวมพืชและผลิตภัณฑ์พืชจะถูกแบ่งประเภทตามความเสี่ยงที่อาจเกิดขึ้นจากสินค้าและแหล่งที่มาของสินค้า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บรับรองด้านสุขอนามัยพืชและใบรับรองสุขภาพสัตว์จะมีการปรับปรุงให้มีความเรียบง่ายและนำเข้าระบบอิเล็กทรอนิกส์ตามความพร้อมของประเทศคู่ค้า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ผู้นำเข้าสินค้าข้างต้นที่ได้รับอนุญาต และมีคุณสมบัติที่เหมาะสมจะสามารถเข้ากระบวนควบคุมทางลัด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streamlined controls)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เพื่อความรวดเร็วได้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โดยจะมีการจัดทำระบบ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UK Single Trade Window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พื่อเป็นช่องทางให้ผู้นำเข้าและผู้ส่งออกส่งข้อมูลสำหรับการออกใบรับรองและการขออนุญาตการดำเนินการที่เกี่ยวข้อง และสหราชอาณาจักรจะมีการดำเนินการตามข้อกำหนดดังกล่าวโดยแบ่งเป็น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ช่วง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31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ต.ค.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66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จะมีการเริ่มใช้ใบรับรองด้านสุขภาพสำหรับสินค้าของผลิตภัณฑ์สัตว์ และพืชและผลิตภัณฑ์พืชที่มีความเสี่ยงปานกลาง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medium risk) 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และอาหารและ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อาหารสัตว์ที่ไม่ได้ผลิตจากสัตว์ทีี่มีความเสี่ยงสูง ที่นำเข้าจากสหภาพยุโรป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31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ม.ค.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67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จะมีการเริ่มใช้ข้อกำหนดด้านเอกสาร ข้อกำหนดการตรวจสอบ ลักษณะความเสี่ยงในสินค้าผลิตภัณฑ์สัตว์ และพืชและผลิตภัณฑ์พืชที่มีความเสี่ยงปานกลาง และสินค้าอาหารและอาหารสัตว์ที่ไม่ได้ผลิตจากสัตว์ที่มีความเสี่ยงสูง ที่นำเข้าจากสหภาพยุโรป รวมถึงจะมีการปรับปรุงการจัดประเภความเสี่ยงสินค้าจากสินค้าดังกล่าวทั่วโลก และจะมีการมอบหมายความรับผิดชอบในการตรวจสอบสินค้าพืชและสัตว์ความเสี่ยงสูงจากสหภาพยุโรปจากปลายทางของสินค้่า มายังด่านผ่านแดน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Border Control Posts (BCP))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ต.ค.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67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จะมีการบังคับใช้ข้อกำหนดด้านความปลอดภัยฉบับปรับปรุง โดยผู้ส่งออกจากประเทศคู่ค้าส่วนใหญ่จะไม่มีการเปลี่ยนแปลงในข้อกำหนดใบรับรองการส่งออก แต่จะมีการปรับปรุงในชุดข้อมูลที่ผู้ส่งออกต้องระบุใน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UK Single Trade Window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เพื่อลดความซ่้ำซ้อน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https://www.gov.uk/government/publications/the-border-target-operating-model-draft-for-feedback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สหราชอาณาจักร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G/SPS/N/GBR/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จัดทำการปรับปรุงค่า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triclopyr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ในเครื่องในและไขมันของสัตว์ในกลุ่มหมู โค แกะ แพะ ม้า และสัตว์บกที่เลี้ยงในฟาร์มอื่นๆ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https://www.hse.gov.uk/pesticides/mrls/new-mrls/mrln-aajh-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0443.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อินเดีย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G/SPS/N/IND/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อะโวกาโด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ประกาศแก้ไขร่างกฎระเบียบด้านกักกันพืชแก้ไขครั้งที่ 1  (นำเข้ามายังอินเดีย) ปี 2023 ในการนำเข้าอะโวกาโด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Persea americana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ที่มาจากออสเตรเลีย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SPS/IND/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8712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วันถัดจากวันประกาศใช้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อินเดีย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G/SPS/N/IND/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292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สละ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Shorea robusta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ร่างกฎระเบียบด้านกักกันพืชแก้ไขครั้งที่ 2  (นำเข้ามายังอินเดีย) ปี 2023 ในการนำเข้าต้นสาละ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Shorea robusta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ที่มาจากเนปาล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SPS/IND/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8952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เนปาล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บังคับใช้ตั้งแต่วันประกาศในราชกิจจานุเบกษา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อินเดีย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G/SPS/N/IND/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293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อาหารสำหรับทารกและเด็กอ่อน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ประกาศการแก้ไขมาตรฐานและความปลอดภัยด้านอาหาร (อาหารสำหรับโภชนาการสำหรับทารก) ปี 2566 ระบุขีดจำกัดของธาตุอาหาร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selenium, selenium, iron, biotin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manganese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ในผลิตภัณฑ์ดังกล่าว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SPS/IND/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9260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24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1099/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Rev.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ปรับแก้ค่า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Glufosinate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ในสินค้าเกษตรและอาหารหลายชนิด อาทิ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มันฝรั่ง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potato)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ปรับลดค่า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0.1 ppm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มะเขือ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Egg plant)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ปรับลดค่า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0.1 ppm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https://members.wto.org/crnattachments/2023/SPS/JPN/23_8940_00_e.pdf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1171/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ประกาศบังคับใช้การปรับปรุงค่า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ชองสาร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Glyphosate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ในสินค้าดังนี้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ข้าวโอ๊ต ปรับเพิ่มจาก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20 ppm.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30 ppm. 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ข้าวบาร์เลย์ ปรับเพิ่มจาก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20 ppm.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30 ppm. 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ข้าวสาลี ปรับเพิ่มจาก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5 ppm.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30 ppm. 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ข้าวโพด ปรับเพิ่มจาก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ppm.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5 ppm. 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5. Milo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ปรับเพิ่มจาก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20 ppm.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30 ppm. 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ไรย์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Rye)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ปรับเพิ่มจาก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0.2 ppm.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30 ppm. 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7.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ฟาง ปรับเพิ่มจาก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120 ppm.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500 ppm. 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8.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ถั่วเหลือง กำหนดที่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20 ppm. 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9.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ถั่วเหลืองบด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Soybean meal)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9 ppm. </w:t>
            </w:r>
          </w:p>
          <w:p w:rsidR="000C33B1" w:rsidRPr="00CA563A" w:rsidRDefault="000C33B1" w:rsidP="000C33B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โดยกำหนดการบังคับใช้เป็นวันที่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28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เม.ย.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66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ยกเว้นในข้าวโพด ถั่วเหลือง และถั่วเหลืองบด ที่กำหนดให้เป็นวันที่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28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ต.ค.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1186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น้ำแร่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จัดทำการปรับปรุงมาตรฐานในส่วนข้อกำหนดของน้ำแร่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8919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1187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C33B1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  <w:cs/>
              </w:rPr>
            </w:pPr>
            <w:r w:rsidRPr="000C33B1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  <w:cs/>
              </w:rPr>
              <w:t xml:space="preserve">เสนอการปรับแก้ค่า </w:t>
            </w:r>
            <w:r w:rsidRPr="000C33B1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</w:rPr>
              <w:t xml:space="preserve">MRLs </w:t>
            </w:r>
            <w:r w:rsidRPr="000C33B1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  <w:cs/>
              </w:rPr>
              <w:t xml:space="preserve">ของสารกำจัดศัตรูพืช </w:t>
            </w:r>
            <w:r w:rsidRPr="000C33B1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</w:rPr>
              <w:t xml:space="preserve">Ametoctradin </w:t>
            </w:r>
            <w:r w:rsidRPr="000C33B1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  <w:cs/>
              </w:rPr>
              <w:t>ในสินค้าเกษตรและอาหารหลายชนิด เช่น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/>
                <w:spacing w:val="-8"/>
                <w:sz w:val="28"/>
                <w:szCs w:val="28"/>
              </w:rPr>
            </w:pPr>
            <w:r w:rsidRPr="000C33B1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</w:rPr>
              <w:t xml:space="preserve">- </w:t>
            </w:r>
            <w:r w:rsidRPr="000C33B1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  <w:cs/>
              </w:rPr>
              <w:t xml:space="preserve">ปรับเพิ่มค่า </w:t>
            </w:r>
            <w:r w:rsidRPr="000C33B1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</w:rPr>
              <w:t xml:space="preserve">MRL </w:t>
            </w:r>
            <w:r w:rsidRPr="000C33B1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  <w:cs/>
              </w:rPr>
              <w:t xml:space="preserve">เป็น </w:t>
            </w:r>
            <w:r w:rsidRPr="000C33B1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</w:rPr>
              <w:t xml:space="preserve">20 ppm </w:t>
            </w:r>
            <w:r w:rsidRPr="000C33B1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  <w:cs/>
              </w:rPr>
              <w:t>สำหรับ กะหล่ำปลี เป็นต้น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8920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1188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จัดทำการปรับปรุงค่า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Amisulbrom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ในสินค้าเกษตรและอาหารหลากหลายชนิด เช่น เผือก กระหล่ำปลี เครื่องในของโคและแกะ เป็นต้น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8921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1189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ปรับปรุงค่า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Flumioxazin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ในสินค้าเกษตรและอาหารหลากหลายชนิด เช่น มันฝรั่ง มะเขือเทศ หน่อไม้ฝรั่ง แตงโม เนื้อและเครื่องในสัตว์ปีก เป็นต้น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8922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1190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เสนอการปรับแก้ค่า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Flupyradifurone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ในสินค้าเกษตรและอาหารหลายชนิด เช่น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ปรับเพิ่มค่า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0.7 ppm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 เผือก เป็นต้น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1191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เสนอการปรับแก้ค่า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Mefentrifluconazole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ในสินค้าเกษตรและอาหารหลายชนิด เช่น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0.7 ppm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 อ้อย เป็นต้น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8924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1192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ปรับปรุงค่า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Metaldehyde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ในสินค้าเกษตรและอาหารหลากหลายชนิด เช่น หน่อไม้ฝรั่ง เนื้อและเครื่องในสัตว์ปีก ไข่ไก่ เป็นต้น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8925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1193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เสนอการปรับแก้ค่า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Simeconazole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ในสินค้าเกษตรและอาหารหลายชนิด เช่น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ปรับเพิ่มค่า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0.2 ppm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 ข้าว (ข้าวกล้อง) เป็นต้น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8926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1194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ปรับปรุงค่า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ของยาสัตว์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Cefuroxime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ในเนื้อ เครื่องใน และนมโค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8927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1195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เสนอการปรับแก้ค่า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ของยาสัตว์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Dicloxacillin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ในเนื้อโค เนื้อสุกร เป็นต้น ซึ่งค่า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ไม่เปลี่ยนแปลง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8928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1196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ยาสัตว์/สารเติมแต่งอาหารสัตว์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จัดทำการปรับปรุงค่า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ของยาสัตว์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Amprolium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ในเนื้อ เครื่องในของโค รวมถึงเนื้อสัตว์ และเครื่องในสัตว์ปีก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8929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1197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เมษายน 2566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 เนื้อสัตว์ปีก หรือผลิตภัณฑ์จากไข่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ประกาศระงับการนำเข้าชั่วคราวสัตว์ปีกมีชีวิต เนื้อสัตว์ปีก หรือผลิตภัณฑ์จากไข่ที่มาจากชิลี ฝรั่งเศส ฮังการี ลิทัวเนีย สหรัฐอเมริกา เพื่อป้องกันการแพร่ระบาดของโรคไข้หวัดนกสายพันธ์รุนแรง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HPAI)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https://members.wto.org/crnattachments/2023/SPS/JPN/23_9225_00_e.pdf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 ฝรั่งเศส ฮังการี ลิทัวเนีย สหรัฐอเมริกา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66 - 28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ขึ้นอยู่กับชนิดสินค้าสัตว์ปีกและประเทศ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1198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วัตถุเจือปนอาหารสัตว์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จัดทำการปรับปรุงมาตรฐานและข้อกำหนดของกรด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Formic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 "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Ministerial Ordinance on the Specifications and Standards of Feeds and Feed Additives" (Ordinance No.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35 ลงวันที่ 24 ก.ค. 19 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the Ministry of Agriculture and Forestry)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https://members.wto.org/crnattachments/2023/SPS/JPN/23_9230_00_e.pdf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1199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เมษายน 2566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ส่วนที่อยู่ใต้ดินที่มีชีวิตของ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Indian laurel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Ficus microcarpa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)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เพื่อนำปลูก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จัดทำมาตรการฉุกเฉินเพื่อลดความเสี่ยงของการแพร่เข้ามาของศัตรูพืชไส้เดือนฝอย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Meloidogyne enterolobii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มายังญี่ปุ่น หน่วยงาน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MAFF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กำหนดให้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NPPO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ของประเทศผู้ส่งออกรับรองว่า : สำหรับส่วนใต้ดินของพืช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Ficus microcarpa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ที่สามารถนำไปเพาะปลูกได้: 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พืชที่ปลูกในสถานที่ผลิตหรือแหล่งผลิต (รวมอุปกรณ์เครื่องมือสำหรับเกี่ยวกับการเจริญเติบ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โตของพืช) ต้องไม่มีไส้เดือนฝอย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หรือหากมีต้องกำจัดศัตรูพืชนั้นแล้ว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พืชนั้นต้องได้รับการตรวจสอบในสถานที่ผลิตหรือแหล่งผลิตในฤดูปลูก และวัสดุปลูก และส่วนใต้ดินของพืชต้องได้รับการตรวจสอบโดยวิธีการทดสอบ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nematological test 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และต้องปราศจากไส้เดือนฝอย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ซึ่ง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NPPO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ของประเทศผู้ส่งออกจะต้องรับรองเพิ่มเติม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additional declaration)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ดังนี้ "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Fulfills item 8 of the Annexed Table 1-2 of the Ordinance for Enforcement of the Plant Protection Act (MAF Ordinance No. 73/1950)"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ทั้งนี้ การทบทวนการบังคับใช้พระราชบัญญัติอารักขาพืช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MAF Ordinance No73/1950)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จะมีผลบังคับใช้ตั้งแต่วันที่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สิงหาคม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2566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https://www.maff.go.jp/pps/j/law/houki/shorei/E_Annexed_Table1-2_from_20230401.html https://www.maff.go.jp/pps/j/law/houki/shorei/E_Annexed_Table2-2_from_20230801.html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แอนติกาและบาร์บูดา  บาร์เบโดส  เบนิน  บราซิล  บูร์กินาฟาโซ จีน (ไม่รวมฮ่องกง จีน) คอสตาริกา โกตดิวัวร์ คิวบา โดมินิกา โดมินิกัน เกรนาดา  กัวเตมาลา เฮติ อินเดีย จาไมกา เคนยา มาลาวี  เม็กซิโก  โมซัมบิก ไนเจอร์ไนจีเรีย โปรตุเกส เซนต์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คิตส์และเนวิส เซนต์ลูเซีย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คาซัคสถาน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G/SPS/N/KAZ/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135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เมษายน 2566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 ไข่ฟัก ขนสัตว์ปีก เนื้อสัตว์ปีก ผลิตภัณฑ์สัตว์ปีกที่ไม่ได้ผ่านกระบวนการฆ่าเชื้อด้วยความร้อน อาหารสัตว์และวัตถุเจือปนอาหารสำหรับสัตว์ปีก ถ้วยรางวัลการล่าสัตว์ และเครื่องมือที่ใช้ในเก็บรักษาและใช้ในการเชือด และชำแหละ</w:t>
            </w:r>
          </w:p>
        </w:tc>
        <w:tc>
          <w:tcPr>
            <w:tcW w:w="4713" w:type="dxa"/>
          </w:tcPr>
          <w:p w:rsidR="000C33B1" w:rsidRPr="00CA563A" w:rsidRDefault="000C33B1" w:rsidP="000C33B1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ประกาศการระงับการนำเข้าสัตว์ปีกมีชีวิต ไข่ฟัก ขนสัตว์ปีก เนื้อสัตว์ปีก ผลิตภัณฑ์สัตว์ปีกที่ไม่ได้ผ่านกระบวนการฆ่าเชื้อด้วยความร้อน อาหารสัตว์และวัตถุเจือปนอาหารสำหรับสัตว์ปีก ถ้วยรางวัลการล่าสัตว์ และเครื่องมือที่ใช้ในเก็บรักษาและใช้ในการเชือด และชำแหละที่มาจาก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Flemish region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ของเบลเยียม เนื่องจากพบการระบา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ดของโรคไข้หวัดนกสายพันธุ์รุนแรง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เบลเยียม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คีร์กีซสถาน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G/SPS/N/KGZ/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ผลิตภัณฑ์ภายใต้การควบคุมสุขอนามัยพืช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ปรับปรุงกฎระเบียบสหภาพเศรษฐกิจยูเรเซียระบุถึงการปรับใช้ระบบประเมินความเสี่ยงด้านสุขอนามัยพืชมรการกำหนดขั้นตอนสำหรับการควบคุมด้านการกักกัน และกำหนดขั้นตอนการตัดสินในส่ที่เกี่ยวกับการสุ่มตัวอย่างในการดำเนินการดังกล่าว เมื่อพบความแตกต่างระหว่างใบรับรองสุขอนามัยพืชและเอกสารการข้อมูลจัดส่ง เมื่อมีการตรวจพบศัตรูพืช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SPS/KGZ/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9178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https://members.wto.org/crnattachments/2023/SPS/KGZ/23_9178_01_x.pdf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https://members.wto.org/crnattachments/2023/SPS/KGZ/23_9178_02_x.pdf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เกาหลีใต้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G/SPS/N/KOR/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248/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พืชสกุล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Amydrium zippelianu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พืชอาศัยของไส้เดือนฝอย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Radopholus similis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เพิ่มเติมรายชื่อพืชอาศัยของไส้เดือนฝอย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Radopholus similis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ซึ่งเป็นหนึ่งในรายชื่อศัตรูพืชกักกันของเกาหลีใต้ ตามผลการวิเคราะห์ความเสี่ยง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PRA)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ดังนั้น การนำเข้าส่วนที่อยู่ใต้ดินแบบสดและมีชีวิตของพืชสกุล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Amydrium zippelianum 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ต้องมีใบรับรอง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PC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ประกอบและขนส่งตั้ง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แต่วันที่ 18 เม.ย. 66 เป็นต้นไป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https://members.wto.org/crnattachments/2023/SPS/KOR/23_9003_00_e.pdf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33B1" w:rsidRPr="000D6539" w:rsidRDefault="000C33B1" w:rsidP="007739BF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อเมริกาเหนือ: แคนาดา เม็กซิโก สหรัฐอเมริกา</w:t>
            </w:r>
          </w:p>
          <w:p w:rsidR="000C33B1" w:rsidRPr="000D6539" w:rsidRDefault="000C33B1" w:rsidP="007739BF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อเมริกากลาง: ทุกประเทศ</w:t>
            </w:r>
          </w:p>
          <w:p w:rsidR="000C33B1" w:rsidRPr="000D6539" w:rsidRDefault="000C33B1" w:rsidP="007739BF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อเมริกาใต้: ทุกประเทศ (ยกเว้นชิลี)</w:t>
            </w:r>
          </w:p>
          <w:p w:rsidR="000C33B1" w:rsidRPr="000D6539" w:rsidRDefault="000C33B1" w:rsidP="007739BF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แอฟริกา: ทุกประเทศ </w:t>
            </w:r>
          </w:p>
          <w:p w:rsidR="000C33B1" w:rsidRDefault="000C33B1" w:rsidP="00366D9B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เอเชีย: บรูไน จีน (เฉพาะพื้นที่ เมืองกวางโจว เมืองเหมาหมิง และเมืองเซินเจิ้น ในมณฑลกวางตุ้ง มณฑลฝูเจี้ยน และฮ่องกง) อินเดีย</w:t>
            </w:r>
          </w:p>
          <w:p w:rsidR="000C33B1" w:rsidRDefault="000C33B1" w:rsidP="00366D9B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</w:p>
          <w:p w:rsidR="000C33B1" w:rsidRDefault="000C33B1" w:rsidP="00366D9B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</w:p>
          <w:p w:rsidR="000C33B1" w:rsidRDefault="000C33B1" w:rsidP="00366D9B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</w:p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เกาหลีใต้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G/SPS/N/KOR/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777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แก้ไขกฎหมาย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Special Act on Imported Food Safety Control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กำหนดให้สินค้าอาหารแปรรูปหรือสินค้าปศุสัตว์แปรรูปชนิดเดียวกันและผลิตในวันเดียวกันกับสินค้าจากบริษัทเดียวกันที่เคยตรวจพบว่าที่ไม่เป็นไปตามข้อกำหนด จะถือว่าเป็นสินค้าดังกล่าวไม่เป็นไปตามข้อกำหนดด้วย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SPS/KOR/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8846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เกาหลีใต้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G/SPS/N/KOR/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778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อาหารเพื่อสุขภาพ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่ปรับปรุงกฎระเบียบมาตรฐานและข้อกำหนดอาหารเพื่อสุขภาพ โดยการแก้ไขในเรื่อง วิธีการผลิต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โปรตีน การแก้ไขชื่อวิทยาศาตร์ข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Phellinus linteus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extracts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และการเพิ่มวิธีการทดสอบสาร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Saw palmetto fruit extracts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https://members.wto.org/crnattachments/2023/SPS/KOR/23_9094_00_x.pdf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17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โมร็อกโก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G/SPS/N/MAR/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94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โรคติดต่อในสัตว์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จัดทำกฎระเบียบเพื่อปรับปรุงรายการโรคติดต่อที่ต้องมีการแจ้งเตือน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notifiable contagious diseases)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ตามที่ปรากฎในกฎระเบียบ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Dahir containing Law No.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1-75-292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of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19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September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1977 ว่าด้วยมาตรการเพือป้องกันสัตว์จากโรคติดต่อ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SPS/MAR/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8955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_f.pdf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13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โมร็อกโก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G/SPS/N/MAR/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96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ต้นกล้าอาร์แกน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ประกาศร่างกฎระเบียบ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Dahir No.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1-69-169 วันที่ 25 ก.ค. 12 ว่าด้วยการควบคุมการผลิตและการตลาดของเมล็ดพันธุ์และต้นกล้า ซึ่งแก้ไขเพิ่มเติมโดย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Dahir promulgating Law No.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1-76-472 วันที่ 19 ก.ย. 20 กำหนดให้กฎระเบียบทางเทคนิคที่กำหนดเงื่อนไขการผลิต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การควบคุม การบรรจุ และการรับรองเมล็ดพันธุ์และต้นกล้าต้องได้รับอนุมัติจาก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order of the Minister in charge of agriculture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หลังจากการเพิ่มพันธุ์อาร์แกนใน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official catalogue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และเพื่อสนับสนุนสัญญาโครงการใหม่สำหรับ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argan sector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ซึ่งเป็นส่วนหนึ่งของ "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Generation Green 2020-2030"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จึงจำเป็นต้องแก้ไขกฎระเบียบทางเทคนิคเกี่ยวกับการผลิตและการควบคุม ต้นกล้าอาร์แกนมาตรฐานตาม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Order No. 2940-13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ลงวันที่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23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ต.ค.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56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https://members.wto.org/crnattachments/2023/SPS/MAR/23_9022_00_f.pdf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61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โมร็อกโก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G/SPS/N/MAR/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97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อาหารสัตว์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จัดทำร่างกฤษฎีกาการบังคับใช้กฎหมาย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28-07 เพื่อรับรองว่าอาหารสัตว์เชิงพาณิชย์ไม่ก่อให้เกิดความเสี่ยงต่อสุขภาพสัตว์หรือทำให้เกิดการเปลี่ยนแปลงที่เป็นอันตรายกับอาหารที่มาจากสัตว์ที่มนุษย์บริโภค และไม่ก่อให้เกิดความเสี่ยงต่อสุขภาพของมนุษย์ ในขณะที่ปฏิบัติตามมาตรฐานสากล มาตรฐานการติดฉลากอาหารสัตว์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กำหนดข้อกำหนดสำหรับวัตถุดิบอาหารสัตว์ วัตถุเจือปนอาหารสัตว์ และอาหารสัตว์ผสม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−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จัดทำข้อกำหนดการติดฉลากของผลิตภัณฑ์ดังกล่าว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−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ให้ผู้ประกอบการธุรกิจอาหารสัตว์รับผิดชอบในการดำเนินการเพื่อรับรองว่าไม่มีการใช้สารต้องห้ามในอาหารสัตว์ 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ระบุข้อมูลฉลากทั้งหมดต้องเป็นภาษาอารบิกและอาจมีภาษาอื่นอย่างน้อยหนึ่งภาษา และต้องเป็นข้อความที่เข้าใจ มองเห็นได้ อ่านง่าย และลบได้ยาก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กำหนดข้อกำหนดการวิเคราะห์องค์ประกอบของอาหาร และกำหนดค่าสูงสุดที่อนุญาตให้มีได้ของส่วนประกอบในอาหารสัตว์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−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จัดทำข้อกำหนดทางเทคนิคเกี่ยวกับสิ่งเจือปน อาหารแทนนม วัสดุอาหารสัตว์มีผลผูกพันหรือทำให้เสียสภาพ ปริมาณเถ้า และปริมาณน้ำ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−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กำหนดรายการวัตถุดิบที่ได้รับอนุญาตให้ใช้ในอาหารสัตว์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กำหนดระยะเวลาเปลี่ยนผ่านสำหรับการมีผลบังคับใช้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เดือนนับจากวันที่เผยแพร่ใน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Official Journal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ให้ผู้ผลิตและผู้นำเข้าปฏิบัติตามข้อกำหนดและอนุญาตให้จำหน่ายอาหารสัตว์ก่อนมีผลใช้บังคับได้จนกว่าสินค้าจะหมด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SPS/MAR/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9264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_f.pdf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62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เม็กซิโก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G/SPS/N/MEX/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400/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เมล็ดพันธุ์แตงกวา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Cucumis sativus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ประกาศบังคับใช้ข้อกำหนดด้านสุขอนามัยพืชสำหรับการนำเข้าเมล็ดพันธุ์แตงกวา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Cucumis sativus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ที่มีแหล่งกำเนิดมาจากอิตาลี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SPS/MEX/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8845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อิตาลี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เม็กซิโก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G/SPS/N/MEX/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402/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ข้าวขัดสี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Oryza sativa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ประกาศแจ้งการปิดรับข้อคิดเห็นเกี่ยวกับข้อกำหนดด้านสุขอนามัยพืชสำหรับการนำเข้าข้าวขัดสี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Oryza sativa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ที่มีแหล่งกำเนิดและมาจากญีปุ่น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SPS/MEX/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8716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ญีปุ่น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64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เม็กซิโก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G/SPS/N/MEX/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412/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ลูกพีช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Prunus pérsica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ประกาศบังคับใช้ข้อกำหนดด้านสุขอนามัยพืชสำหรับการนำเข้าลูกพีช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Prunus pérsica</w:t>
            </w:r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 xml:space="preserve">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ที่มีแหล่งกำเนิดและมาจากกัวเตมาลา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SPS/MEX/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8715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กัวเตมาลา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เม็กซิโก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G/SPS/N/MEX/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426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ส้มแมนดาริน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ประกาศร่างข้อกำหนดสุขอนามัยพืชสำหรับนำเข้าส้มแมนดารินผลสด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Citrus reticulata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ที่มีแหล่งกำเนิดและมาจากชิลี ซึ่งพิจารณาโดยหน่วยงาน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SENASICA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เป็นผลจากการวิเคราะห์ความเสี่ยงศัตรูพืชตามความตกลง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s/2023/SPS/MEX/23_8717_00_s.pdf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เม็กซิโก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G/SPS/N/MEX/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427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ส้มคลีเมนไทน์สด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ร่างข้อกำหนดสุขอนามัยพืชสำหรับนำเข้าส้มคลีเมนไทน์สด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Citrus clementina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ที่มีแหล่งกำเนิดและมาจากชิลี ซึ่งพิจารณาโดยหน่วยงาน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SENASICA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เป็นผลจากการวิเคราะห์ความเสี่ยงศัตรูพืช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s/2023/SPS/MEX/23_8725_00_s.pdf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ชิิลี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เม็กซิโก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G/SPS/N/MEX/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427/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Corr.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ส้มคลีเมนไทน์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Citrus clementina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Link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เอกสารข้อกำหนดด้านสุขอนามัยพืชสำหรับนำเข้าส้มคลีเมนไทน์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Citrus clementina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ที่มีแหล่งกำเนิดและมาจากชิลี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s/2023/SPS/MEX/23_9013_00_s.pdf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68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เม็กซิโก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G/SPS/N/MEX/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428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เลมอนสด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ร่างข้อกำหนดสุขอนามัยพืชสำหรับนำเข้าเลมอนสด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Citrus limon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ที่มีแหล่งกำเนิดและมาจากชิลี ซึ่งพิจารณาโดยหน่วยงาน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SENASICA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เป็นผลจากการวิเคราะห์ความเสี่ยงศัตรูพืชตามความตกลง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https://members.wto.org/crnattachments/2023/SPS/MEX/23_8726_00_s.pdf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เม็กซิโก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G/SPS/N/MEX/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429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เมล็ดเรพ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Brassica napus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ข้อกำหนดด้านสุขอนามัยพืชสำหรับการนำเข้าเมล็ดเรพ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Brassica napus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เพื่อการบริโภคและ/หรือเพื่อใช้ในอุตสาหกรรม ท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ี่มีแหล่งกำเนิดและมาจากอุรุกวัย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s/2023/SPS/MEX/23_9339_00_s.pdf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อุรุกวัย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เม็กซิโก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G/SPS/N/MEX/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430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เมล็ดงา 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Sesamum indicum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ข้อกำหนดด้านสุขอนามัยพืชสำหรับการนำเข้าเมล็ดงา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Sesamum indicum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ที่มีแหล่งกำเนิดและมาจากบราซิล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https://members.wto.org/crnattachments/2023/SPS/MEX/23_9340_00_s.pdf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นิการากัว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G/SPS/N/NIC/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123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เมษายน 2566</w:t>
            </w:r>
          </w:p>
        </w:tc>
        <w:tc>
          <w:tcPr>
            <w:tcW w:w="2091" w:type="dxa"/>
          </w:tcPr>
          <w:p w:rsidR="000C33B1" w:rsidRPr="00CA563A" w:rsidRDefault="000C33B1" w:rsidP="000C33B1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กล้วย</w:t>
            </w: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 ประกาศแจ้งเตือนสุขอนามัยพืชสำหรับเชื้อราโรคตายพรายในกล้วย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banana Fusarium)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Fusarium oxysporum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f. sp. cubense tropical race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4) ตาม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Chapter VI, Article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30 ของกฎหมาย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Nicaragua Phytosanitary Protection Law No.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1020 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ประกาศโรคตายพรายในกล้วย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banana Fusarium) ( 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Fusarium oxysporum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f. sp. cubense tropical race 4)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ให้เป็นศัตรูพืชกักกันไม่ให้อยู่ในอาณาเขตของประเทศ ตามมาตรฐานสากลสำหรับมาตรการสุขอนามัยพืช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ISPM) 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(ISPM) No. 8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การกำหนดสถานะศัตรูพืชในพื้นที่ - เสริมสร้างระบบเฝ้าระวังสุขอนามัยพืชในพื้นที่เพาะปลูกเชิงพาณิชย์ของกล้วย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musaceae)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และพื้นที่เสี่ยง เพื่อป้องกันการเข้ามา การก่อตั้ง และการแพร่กระจาย และลดผลกระทบทางลบที่อาจเกิดขึ้นต่อผลผลิตของประเทศ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ความสามารถในการตรวจวิเคราะห์สุขอนามัยพืชของห้องปฏิบัติการของสถาบันการคุ้มครองการเกษตรและปศุสัตว์และสุขภาพ เพื่อปรับปรุงการตอบสนองและการระบุศัตรูพืชนี้อย่างทันท่วงที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พัฒนาและนำแผนปฏิบัติการมาใช้เพื่อเสริมศักยภาพในการป้องกัน เตรียมพร้อม รับมือ และฟื้นฟูจากโรคที่เรียกว่าโรคตายพรายในกล้วย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banana Fusarium)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ซึ่งเกิดจากเชื้อรา 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Fusarium oxysporum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f sp. cubense tropical race 4 (FocTR4)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ในนิการากัว 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กำหนดมาตรการสุขอนามัยพืชต่อไปนี้ในอาณาเขตของประเทศ เพื่อป้องกันการเข้ามาของเชื้อรา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Fusarium oxysporum f. sp. cubense tropical race 4 (Foc TR4)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ห้ามนำเข้าพืชอาศัย ผลิตภัณฑ์พืชตระกูล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musaceae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หรือสิ่งของที่ได้รับการควบคุมจากประเทศที่มีเชื้อรา </w:t>
            </w:r>
            <w:r w:rsidRPr="000C33B1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>Fusarium oxysporum f. sp. cubense tropical race 4</w:t>
            </w:r>
            <w:r w:rsidRPr="000C33B1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 xml:space="preserve"> อยู่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อนุญาตให้นำเข้า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musaceae germplasm produced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ที่ผลิตในหลอดทดลองจากวัสดุที่มีแนวโน้มในศูนย์การผลิตที่ผ่านการรับรองจาก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NPPO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ของภาคีผู้ทำสัญญาส่งออก ภายใต้การประเมินความเสี่ยง การตรวจสอบที่แหล่งกำเนิด การกักกัน และการยอมรับโดย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NPPO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ของคู่สัญญา 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ผู้โดยสาร ผู้ขนส่ง และลูกเรือที่เข้ามาในประเทศต้องปฏิบัติตามมาตรการความปลอดภัยทางชีวภาพที่ดำเนินการโดย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Institute for Agricultural and Livestock Protection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and Health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เพื่อป้องกันการนำเชื้อรา 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f. sp. cubense tropical race 4 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มาตรการอื่น ๆ ที่กำหนดไว้ใน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Executive Resolution No. 005-2023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https://members.wto.org/crnattachments/2023/SPS/NIC/23_9229_00_s.pdf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72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707/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ลิ้นจี่ผลสด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Litchi chinensis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ประกาศแก้ไขวันมีผลบังคับใช้มาตรฐานสินค้านำเข้าด้านสุขอนามัยหมวดสินค้า: ผลไม้สด/ผักสด ลิ้นจี่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Litchi chinensis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จากไต้หวันและรายการที่เกี่ยวข้องสำหรับลิ้นจี่จากไต้หวัน โดยผลบังคับใช้ใหม่คือวันที่ 26 เม.ย. 66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SPS/NZL/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9320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https://members.wto.org/crnattachments/2023/SPS/NZL/23_9320_01_e.pdf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712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ลำไยสด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MPI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เสนอให้ปรับแก้ปริมาณรังสีที่ใช้กำจัดศัตรูพืช 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Conogethes punctiferalis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ในลิ้นจี่และลำไยนำเข้าจากประเทศไทย จาก 250 เกรย์ เป็น 289 เกรย์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SPS/NZL/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8728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s/2023/SPS/NZL/23_8728_01_e.pdf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713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แพร์เกาหลี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เสนอเพิ่มมาตรการสุขอนามัยพืชในการกำจัดเชื้อรา 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Conogethes punctiferalis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ดังนี้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กิจกรรมควบคุมศัตรูพืชอย่างเหมาะสมหรือพื้นที่ปลอดศัตรูพืช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pest free area)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แพร์สดจากออสเตรเลีย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2.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กิจกรรมควบคุมศัตรูพืชอย่างเหมาะสมสำหรับแพร์สดจากเกาหลีใต้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https://members.wto.org/crnattachments/2023/SPS/NZL/23_8729_00_e.pdf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s/2023/SPS/NZL/23_8729_01_e.pdf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ออสเตรเลีย เกาหลีใต้ ไต้หวัน ไทย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75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714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ลิ้นจี่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กระทรวงอุตสาหกรรมขั้นต้นของออสเตรเลียเสนอให้เปลี่ยนแปลงปริมาณรังสีในการกำจัดแมลงศัตรูพืช 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Conogethes punctiferalis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ในลิ้นจี่นนำเข้าจากไทย จากปริมาณ 250 เกรย์ เป็น 289 เกรย์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นอกจากนี้ ยังเพิ่มมาตรการสุขอนามัยพืชเพื่อการกำจัดแมลงศัตรูพืช 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Conogethes punctiferalis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ดังนี้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การฉายรังสีลิ้นจี่ผลสดจากออสเตรเลีย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กิจกรรมควบคุมศัตรูพืชอย่างเหมาะสมสำหรับลิ้นจี่สดจากไต้หวัน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0C33B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C33B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https://members.wto.org/crnattachments/2023/SPS/NZL/23_8731_00_e.pdf</w:t>
            </w:r>
          </w:p>
          <w:p w:rsidR="000C33B1" w:rsidRPr="000C33B1" w:rsidRDefault="000C33B1" w:rsidP="000C33B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C33B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https://members.wto.org/crnattachments/2023/SPS/NZL/23_8731_01_e.pdf</w:t>
            </w:r>
          </w:p>
          <w:p w:rsidR="000C33B1" w:rsidRPr="000C33B1" w:rsidRDefault="000C33B1" w:rsidP="000C33B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C33B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https://members.wto.org/crnattachments/2023/SPS/NZL/23_8731_02_e.pdf</w:t>
            </w:r>
          </w:p>
          <w:p w:rsidR="000C33B1" w:rsidRPr="00CA563A" w:rsidRDefault="000C33B1" w:rsidP="000C33B1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C33B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https://members.wto.org/crnattachments/2023/SPS/NZL/23_8731_03_e.pdf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 เกาหลีใต้ ไต้หวัน ไทย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พ.ค.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715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ดิน หิน ทราย โคลน และน้ำ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ยกเลิกเงื่อนไขการนำเข้า ดิน หิน ทราย โคลน และน้ำ เดิม และยกร่างเงื่อนไขการนำเข้าใหม่ โดยปรับปรุงข้อกำหนดการนำเข้า เช่น ข้อกำหนดทั่วไป วิธีการฆ่าเชื้อ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treatment)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SPS/NZL/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8913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77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716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ใหม่ของสาร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Flumetsulam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Thiencarbazone-methyl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และปรับปรุงค่า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Foramsulfuron, Mefentrifluconazole, Spinetoram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Tetraniliprole 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ในสินค้าผัก ผลไม้ ผลิตภัณฑ์เนื้อสัตว์ และผลิตภัณฑ์อาหารอื่นๆ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SPS/NZL/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9087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17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717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พืชเพื่อขยายพันธุ์พืชสกุล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Actinidia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ปรับปรุงเงื่อนไขการนำเข้า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Import Health Standard)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พืชเพื่อขยายพันธุ์พืช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Actinidia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โดยตัดการตรวจติดตามเชื้อด้วยเทคนิค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Biological indexing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สำหรับวิเคราะห์โรค ออกจากเงื่อนไขการนำเข้าเมล็ดพันธุ์และส่วนขยายพันธุ์อื่นของพืช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plant  germplasm)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ดังนี้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ยกเลิกการทดสอบ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Complimentary test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ในการทดสอบแบบ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ELISA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PCR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สำหรับศัตรูพืช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78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ชนิด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ใช้วิธีการ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ELISA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หรือ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PCR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เป็นวิธีทดสอบเพียงวิธีเดียวในการหาศัตรูพืช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44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ชนิด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ยกเลิกการทดสอบหาโรคจากเชื้อรา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Fragaria disease)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ที่ไม่ทราบสาเหตุ (แต่ใช้การตรวจสอบอาการของพืชแทน)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โดยทางนิวซีแลนด์วางแผนว่าจะแก้ไขหัวข้อข้างต้นในมาตรฐานการนำเข้าวัสดุขยายพันธุ์ของพืชทุกชนิด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https://members.wto.org/crnattachments/2023/SPS/NZL/23_9088_00_e.pdf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https://members.wto.org/crnattachments/2023/SPS/NZL/23_9088_01_e.pdf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79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718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พืชเพื่อขยายพันธุ์กลุ่ม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citrus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ปรับปรุงเงื่อนไขการนำเข้า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Import Health Standard)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พืชเพื่อขยายพันธุ์กลุ่ม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citurs 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โดยตัดการตรวจติดตามเชื้อด้วยเทคนิค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Biological indexing 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สำหรับวิเคราะห์โรค ออกจากเงื่อนไขการนำเข้าเมล็ดพันธุ์และส่วนขยายพันธุ์อื่นของพืช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plant  germplasm)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https://members.wto.org/crnattachments/2023/SPS/NZL/23_9089_00_e.pdf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s/2023/SPS/NZL/23_9089_01_e.pdf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80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719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พืชสำหรับขยายพันธุ์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ปรับปรุงเงื่อนไขการนำเข้า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Import Health Standard)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พืชเพื่อขยายพันธุ์พืช  โดยตัดการตรวจติดตามเชื้อด้วยเทคนิค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Biological indexing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สำหรับวิเคราะห์โรค ออกจากเงื่อนไขการนำเข้าเมล็ดพันธุ์และส่วนขยายพันธุ์อื่นของพืช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plant  germplasm)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ดังนี้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ยกเลิกการทดสอบ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Complimentary test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ในการทดสอบแบบ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ELISA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PCR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สำหรับศัตรูพืช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78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ชนิด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ใช้วิธีการ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ELISA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หรือ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PCR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เป็นวิธีทดสอบเพียงวิธีเดียวในการหาศัตรูพืช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44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ชนิด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ยกเลิกการทดสอบหาโรคจากเชื้อรา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Fragaria disease)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ที่ไม่ทราบสาเหตุ (แต่ใช้การตรวจสอบอาการของพืชแทน)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ตัดรายชืื่อศัตรูพืชอีก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25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รายชื่อออกจากข้อกำหนดการนำเข้าพืชเพื่อปลูกในกลุ่ม 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Fragaria, Olea, Prunus, Rubus, Solanum tuberosum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Vitis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https://members.wto.org/crnattachments/2023/SPS/NZL/23_9090_00_e.pdf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https://members.wto.org/crnattachments/2023/SPS/NZL/23_9090_01_e.pdf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81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720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ต้นพืชสกุล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Prunus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ปรับปรุงเงื่อนไขการนำเข้า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Import Health Standard)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พืชเพื่อขยายพันธุ์พืช  โดยตัดการตรวจติดตามเชื้อด้วยเทคนิค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Biological indexing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สำหรับวิเคราะห์โรค ออกจากเงื่อนไขการนำเข้าเมล็ดพันธุ์และส่วนขยายพันธุ์อื่นของพืช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plant  germplasm)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ดังนี้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ยกเลิกการทดสอบ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Complimentary test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ในการทดสอบแบบ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ELISA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PCR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สำหรับศัตรูพืช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78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ชนิด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ใช้วิธีการ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ELISA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หรือ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PCR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เป็นวิธีทดสอบเพียงวิธีเดียวในการหาศัตรูพืช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44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ชนิด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ยกเลิกการทดสอบหาโรคจากเชื้อรา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Fragaria disease)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ที่ไม่ทราบสาเหตุ (แต่ใช้การตรวจสอบอาการของพืชแทน)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ยกเลิกข้อกำหนดสำหรับศัตรูพืชอีก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25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รายชื่อออกจากข้อกำหนดการนำเข้าพืชเพื่อปลูกในกลุ่ม 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Fragaria, Olea, Prunus, Rubus, Solanum tuberosum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Vitis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https://members.wto.org/crnattachments/2023/SPS/NZL/23_9092_00_e.pdf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https://members.wto.org/crnattachments/2023/SPS/NZL/23_9092_01_e.pdf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82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721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เมล็ดพันธุ์เพื่อปลูก</w:t>
            </w:r>
            <w:r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สกุล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Fragaria, Olea, Prunus, Rubus, Solanum tuberosum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และ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Vitis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ปรับปรุงเงื่อนไขการนำเข้า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Import Health Standard)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พืชเพื่อขยายพันธุ์กลุ่ม โดยตัดการตรวจติดตามเชื้อด้วยเทคนิค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biological indexing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สำหรับวิเคราะห์โรค ออกจากเงื่อนไขการนำเข้า และตัดรายชื่อศัตรูพืช 25 รายชื่อออกจากข้อ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กำหนดการนำเข้าพืชเพื่อปลูกในกลุ่ม 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Fragaria, Olea, Prunus, Rubus, Solanum tuberosum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Vitis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https://members.wto.org/crnattachments/2023/SPS/NZL/23_9093_00_e.pdf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s/2023/SPS/NZL/23_9093_01_e.pdf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83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G/SPS/N/PER/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1004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ต้นเบอร์รี่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Vaccinium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 spp.)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จัดทำร่างมาตรฐานบังคับซึ่งเป็นข้อกำหนดส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ุขอนามัยพืชการนำเข้าต้นเบอร์รี่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Vaccinium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spp.)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ที่มีแหล่งกำนิดและมาจากสเปน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https://www.gob.pe/institucion/senasa/campa%C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3%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4831-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consulta-publica-importaciones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s/2023/SPS/PER/23_9005_00_s.pdf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สเปน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16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เมื่อประกาศใช้ในราชกิจจาฯ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84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G/SPS/N/PER/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1005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ต้นเบอร์รี่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Vaccinium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 spp.)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จัดทำร่างมาตรฐานบังคับซึ่งเป็นข้อกำหนดส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ุขอนามัยพืชการนำเข้าต้นเบอร์รี่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Vaccinium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spp.)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ในหลอดทดลอง (เพาะเลี้ยงเนื้อเยื่อ) ที่มีแหล่งกำนิดและมาจากสเปน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https://www.gob.pe/institucion/senasa/campa%C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3%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4831-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consulta-publica-importaciones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s/2023/SPS/PER/23_9006_00_s.pdf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สเปน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16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เมื่อประกาศใช้ในราชกิจจาฯ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85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G/SPS/N/PER/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1006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เมล็ดพันธุ์ปาล์มน้ํามัน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งอก (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germinated oil palm seeds)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จัดทำร่างมาตรฐานบังคับซึ่งเป็นข้อกำหนดสุขอนามัยพืชการ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นำเข้าเมล็ดพันธุ์ปาล์มน้ํามัน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งอก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germinated oil palm seeds ; 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Elaeis guineensis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ที่มีแหล่งกำนิดและมาจากฮอนดูรัส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https://members.wto.org/crnattachments/2023/S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PS/PER/23_9007_00_s.pdf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ฮอนดูรัส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16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เมื่อประกาศใช้ในราชกิจจาฯ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86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G/SPS/N/PER/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1007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เมล็ดพันธุ์พริกหวาน</w:t>
            </w: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จัดทำร่างมาตรฐานบังคับซึ่งเป็นข้อกำหนดสุขอนามัยพืชการนำเข้าเมล็ดพันธุ์พริกหวาน (</w:t>
            </w:r>
            <w:r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Capsicum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 xml:space="preserve"> annuum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ที่มีแหล่งกำนิดและมาจากโรมาเนีย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s/2023/SPS/PER/23_9008_00_s.pdf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โรมาเนีย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16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เมื่อประกาศใช้ในราชกิจจาฯ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87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G/SPS/N/PER/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973/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กิ่งชำองุ่นมีราก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Vitis vinifera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ประกาศบังคับใช้มาตรฐานบังคับซึ่งเป็นข้อกำหนดสุขอนามัยพืชการนำเข้ากิ่งชำองุ่นมีราก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Vitis vinifera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ที่มีแหล่งกำนิดและมาจากคอสตาริกา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SPS/PER/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9004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คอสตาริกา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ก.พ.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88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G/SPS/N/PER/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989/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จุลินทรีย์ (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micro-organisms)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Directorial Resolution No.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0004-2023-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MIDAGRI-SENASA-DSV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กำหนดข้อกำหนดด้านสุขอนามัยพืชภาคบังคับที่ควบคุมการนำเข้าสำหรับจุลินทรีย์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micro-organisms) 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Nitrobacter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spp., 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Nitrosomonas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spp., 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Azotobacter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spp.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Azospirillum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spp.)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เผยแพร่ใน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Official Journal, El Peruano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เมื่อวันที่ 6 เม.ย. 66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SPS/PER/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9244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89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ฟิลิปปินส์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G/SPS/N/PHL/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526/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โคมีชีวิต เนื้อโคและผลิตภัณฑ์จากเนื้อโค ผลิตภัณฑ์โปรตีนแปรรูป และน้ำเชื้อโค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Memorandum Order No.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24 ประจำปี 2023 เรื่อง การระงับการนำเข้าชั่วคราวสำหรับโคมีชีวิต เนื้อโคและผลิตภัณฑ์จากเนื้อโค ผลิตภัณฑ์โปรตีนแปรรูป และน้ำเชื้อโคที่มีแหล่งกำเนิดจากสเปน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SPS/PHL/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8724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สเปน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90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ฟิลิปปินส์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G/SPS/N/PHL/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528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 เมษายน 2566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สัตว์ปีกเลี้ยงและสัตว์ปีกป่า และผลิตภัณฑ์จากสัตวืปีก รวมถึง เนื้อสัตว์ปีก ลูกไก่ ไข่ และน้ำเชื้อ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ประกาศระงับการนำเข้าชั่วคราวสำหรับสัตว์ปีกเลี้ยงและสัตว์ปีกป่า และผลิตภัณฑ์จากสัตว์ปีก รวมถึง เนื้อสัตว์ปีก ลูกไก่ ไข่ และน้ำเชื้อ ที่มีแหล่งกำเนิดจากชิลี เนื่องจากมีรายงานพบการระบาดของโรคไข้หวัดนกสายพันธุ์รุนแรง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HPAI)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ในประเทศดังกล่าว โดยมีผลบังคั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บใช้ตั้งแต่วันที 19 เมษายน 2566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https://members.wto.org/crnattachments/2023/SPS/PHL/23_9342_00_e.pdf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19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91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รัสเซีย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G/SPS/N/RUS/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256/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Corr.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เมษายน 2566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แอปเปิล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แก้ไขประกาศ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G/SPS/N/RUS/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256 โดยแก้ไขสินค้าจาก "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Apple"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 "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Quarantined phytosanitary products"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https://members.wto.org/crnattachments/2023/SPS/RUS/23_8707_00_x.pdf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มาซิโดเนียเหนือ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92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รัสเซีย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G/SPS/N/RUS/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262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เมษายน 2566</w:t>
            </w:r>
          </w:p>
        </w:tc>
        <w:tc>
          <w:tcPr>
            <w:tcW w:w="2091" w:type="dxa"/>
          </w:tcPr>
          <w:p w:rsidR="000C33B1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 ผลิตภัณฑ์จากไข่ เนื้อสัตว์และซากสัตว์ปีกที่กินได้ ผลิตภัณฑ์เนื้อสัตว์ปีก ไข่ฟัก นกมีชีวิต อาหารสัตว์และวัตถุเจือปนอาหารสัตว์สำหรับสัตว์ปีก เครื่องมืออุปกรณ์สำหรับเก็บรักษา การเชือดและการชำแหละสัตว์ปีก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ประกาศคำสั่ง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Rosselkhoznadzor No. FS-KS-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7/6536-5 ลงวันที่ 21 มีนาคม 2566 เกี่ยวกับการระงับการนำเข้าชั่วคราวสำหรับสัตว์ปีกมีชีวิตและผลิตภัณฑ์สัตว์ปีกที่มาจากมัลโดวา และการระงับการเคลื่อนย้ายผ่านสัตว์ปีกมีชีวิตเนื่องจากพบการระบาดของโรคนิวคลาสเซิลในมัลโดวา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SPS/RUS/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8719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มัลโดวา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93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รัสเซีย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G/SPS/N/RUS/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263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ข้อกำหนดด้านสุขอนามัยสัตว์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จัดทำร่างกฎระเบียบของสหภาพเศรษฐกิจยูเรเซียเกี่ยวกับข้อกำหนดดังนี้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ข้อกำหนดสำหรับการตรวจโรคแท้งติดต่อ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Brucellosis)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ในตัวอ่อนโคที่ได้รับการบริจาค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ข้อกำหนดสำหรับการส่งออกม้าหลังการจัดกิจกรรมทางกีฬา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ข้อกำหนดด้านความปลอดภัยสำหรับอาหารสัตว์จากพืช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https://docs.eaeunion.org/ria/ru-ru/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0105884/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ria_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22032023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https://docs.eaeunion.org/ria/ru-ru/0105888/ria_22032023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17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94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รัสเซีย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G/SPS/N/RUS/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264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ศัตรูพืช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ปรับปรุงกฎระเบียบสหภาพเศรษฐกิจยูเรเซียระบุถึงการปรับใช้ระบบประเมินความเสี่ยงด้านสุขอนามัยพืช ในการเลือกวิธีการควบคุมด้านการกักกัน และการตัดสินเกี่ยวกับสินค้าที่ถูกควบคุมดังกล่าว เมื่อพบความไม่สอดคล้องกันระหว่างใบรับรองสุขอนามัยพืชและเอกสารการข้อมูลจัดส่ง และเมื่อมีการตรวจพบศัตรูพืช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https://docs.eaeunion.org/ria/ru-ru/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0105930/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ria_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17042023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มิ.ย. 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95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ซาอุดีอาระเบีย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G/SPS/N/SAU/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490/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เมษายน 2566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เนื้อสัตว์ปีก ไข่ และผลิตภัณฑ์ดังกล่าว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แจ้งยกเลิกประกาศการระงับการนำเข้าชั่วคราวเนื้อสัตว์ปีก ไข่ และผลิตภัณฑ์ดังกล่าว ที่มีแหล่งกำเนิดจากเมือง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Mazowieckie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และเมือง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Warmi</w:t>
            </w:r>
            <w:r w:rsidRPr="000D6539">
              <w:rPr>
                <w:rFonts w:ascii="Cambria" w:eastAsia="TH SarabunPSK" w:hAnsi="Cambria" w:cs="Cambria"/>
                <w:noProof/>
                <w:sz w:val="28"/>
                <w:szCs w:val="28"/>
              </w:rPr>
              <w:t>ń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sko Mazurskie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ของโปแลนด์ เนื่องจากองค์การสุขภาพสัตว์รายงานพบการระบาดของโรคไข้หวัดนกสายพันธุ์รุนแรง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SPS/SAU/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8879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โปแลนด์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96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ซาอุดีอาระเบีย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G/SPS/N/SAU/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500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เมษายน 2566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ม้า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CA563A" w:rsidRDefault="000C33B1" w:rsidP="000C33B1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แจ้งประกาศกระทรวงสิ่งแวดล้อม น้ำและเกษตร ฉบับที่ 232473/104922/1444  ลงวันที่ 29 มีนาคม 2566 เรื่อง การระงับการนำเข้าชั่วคราวสำหรับม้าที่มีแหล่งกำเนิดจากอุรุกวัย เนื่องจากองค์การสุขภาพสัตว์โลกรายงานพบการระบาดของโรคโลหิตจางติดเชื้อในม้า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Equine Infectious Anemia, EIA) 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ในอุรุวัย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อุรุกวัย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97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ซาอุดีอาระเบีย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G/SPS/N/SAU/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501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เมษายน 2566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ปศุสัตว์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CA563A" w:rsidRDefault="000C33B1" w:rsidP="000C33B1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แจ้งประกาศกระทรวงสิ่งแวดล้อม น้ำและเกษตร ฉบับที่ 2324533/104922/1444  ลงวันที่ 29 มีนาคม 2566 เรื่อง การระงับการนำเข้าชั่วคราวสำหรับสินค้าปศุสัตว์ที่มีแหล่งกำเนิดจากตุรเคีย เนื่องจากองค์การสุขภาพสัตว์โลกรายงานพบการระบาดของโรคปากและเท้าเปื่อย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Foot and-mouth disease , FMD) 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ในตุรเคีย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ตุรเคีย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98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สิงคโปร์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G/SPS/N/SGP/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80/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CA563A" w:rsidRDefault="000C33B1" w:rsidP="000C33B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ประกาศบังคับใช้กฎระเบียบด้านอาหารฉบับปรับปรุงของสิงคโปร์ ประจำปี 2565 โดยได้ลงประกาศลงในกิจจานุเบกษา วันที่ 17 เมษายน 2566 และแจ้งวันที่มีผลใช้บังคับ วันที่ 28 เมษายน 2566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 เม.ย. 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99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สิงคโปร์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G/SPS/N/SGP/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83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สุนัขและแมว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ประกาศปรับแก้เงื่อนไขการนำเข้าสุนัขและแมว โดยปรับแก้ประกาศ ได้แก่ การปรับแก้เงื่อนไขการนำเข้าให้เป็นไปตามมาตรฐาน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ว่าด้วยเรื่องการติดเชื้อโรคพิษสุนัขบ้า  การจัดกลุ่มประเทศใหม่บนพื้นฐานการประเมินความเสี่ยงของโรคพิษสุนัขบ้า การกำหนดคำนิยามใหม่ "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Commercial"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สำหรับการนำเข้า การแก้ไขระยะเวลารอคอยสำหรับการฉีดวัคซีนโรคพิษสุนัขบ้า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0C33B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C33B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https://members.wto.org/crnattachments/2023/SPS/SGP/23_8803_00_e.pdf</w:t>
            </w:r>
          </w:p>
          <w:p w:rsidR="000C33B1" w:rsidRPr="000C33B1" w:rsidRDefault="000C33B1" w:rsidP="000C33B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C33B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https://members.wto.org/crnattachments/2023/SPS/SGP/23_8803_01_e.pdf</w:t>
            </w:r>
          </w:p>
          <w:p w:rsidR="000C33B1" w:rsidRPr="000C33B1" w:rsidRDefault="000C33B1" w:rsidP="000C33B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C33B1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https://members.wto.org/crnattachments/2023/SPS/SGP/23_8803_02_e.pdf</w:t>
            </w:r>
          </w:p>
          <w:p w:rsidR="000C33B1" w:rsidRPr="00CA563A" w:rsidRDefault="000C33B1" w:rsidP="000C33B1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C33B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https://members.wto.org/crnattachments/2023/SPS/SGP/23_8803_03_e.pdf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เดือนหลังจากประกาศ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100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640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เมษายน 2566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สัตว์ปีกมีชีวิตและซากของสัตว์ปีก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ประกาศขยายระยะเวลาระงับการนำเข้าชั่วคราวซึ่งสัตว์ปีกมีชีวิตและซากของสัตว์ปีกที่มาจากเทศมลฑล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Bekes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ฮังการี เนื่องจากองค์การสุขภาพสัตว์โลก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ยังคงมีรายงานการแพร่ระบาดของโรคไข้หวัดนกสายพันธุ์รุนแรง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 : H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1) ในเทศมลฑล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Bekes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ฮังการี จึงขยายระยะเวลาระงับการนำเข้าสินค้าดังกล่าวออกไปอีก 90 วัน คือ ตั้งแต่วันที่ 27 มี.ค. 66 ถึงวันที่ 24 มิ.ย. 66 โดยอาศัยอำนาจตาม พ.ร.บ. โรคระบาดสัตว์ พ.ศ. 2558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https://ratchakitcha.soc.go.th/pdfdownload/?id=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140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072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0000000002800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ฮังการี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มี.ค. 66 ถึง 24 มิ.ย. 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101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641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เมษายน 2566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สัตว์ปีกมีชีวิตและซากของสัตว์ปีก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ชั่วคราวซึ่งสัตว์ปีกมีชีวิตและซากของสัตว์ปีกที่มาจากฟิลิปปินส์ เนื่องจากองค์การสุขภาพสัตว์โลก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ยังคงมีรายงานการแพร่ระบาดของโรคไข้หวัดนกสายพันธุ์รุนแรง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 : H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1) ในฟิลิปปินส์ จึงขยายระยะเวลาระงับการนำเข้าสินค้าดังกล่าวออกไปอีก 90 วัน คือ ตั้งแต่วันที่ 27 มี.ค. 66 ถึงวันที่ 24 มิ.ย. 66 โดยอาศัยอำนาจตาม พ.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ร.บ. โรคระบาดสัตว์ พ.ศ. 2558 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https://ratchakitcha.soc.go.th/pdfdownload/?id=140D072S0000000002900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ฟิลิปปินส์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24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102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642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เมษายน 2566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สัตว์ปีกมีชีวิตและซากของสัตว์ปีก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ชั่วคราวซึ่งสัตว์ปีกมีชีวิตและซากของสัตว์ปีกที่มาจากสหราชอาณาจักร เนื่องจากองค์การสุขภาพสัตว์โลก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ยังคงมีรายงานการแพร่ระบาดของโรคไข้หวัดนกสายพันธุ์รุนแรง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 : H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1) ในหลายพื้นที่ของสหราชอาณาจักร จึงขยายระยะเวลาระงับการนำเข้าสินค้าสัตว์ปีกและซากสัตว์ปีกที่มาจาก ((1) เทศมณฑล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Essex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2) เทศมณฑล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Norflox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3) เทศมณฑล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Lancashire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4) เทศมณฑล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Yorkshire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5) เทศมณฑล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Lincolnshire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6) เทศมณฑล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Sussex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7) เทศมณฑล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Northamptonshire(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8) เทศมณฑล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Derbyshire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9) เทศมณฑล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West midlands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10) เทศมณฑล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Staffordshire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11) เทศมณฑล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Worcestershire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12) เทศมณฑล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Herefordshire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13) เทศมณฑล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Cumbria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14) เทศมณฑล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Aberdeenshire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15) เทศมณฑล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Dumfries and Galloway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16) เทศมณฑล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Fife)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ดังกล่าวออกไปอีก 90 วัน คือ ตั้งแต่วันที่ 6 เม.ย. 66 ถึงวันที่ 4 ก.ค. 66 โดยอาศัยอำนาจตาม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พ.ร.บ. โรคระบาดสัตว์ พ.ศ. 2558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https://ratchakitcha.soc.go.th/pdfdownload/?id=140D082S0000000000800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สหราชอาณาจักร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103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643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เมษายน 2566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สัตว์ปีกมีชีวิตและซากของสัตว์ปีก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ประกาศขยายระยะเวลาระงับการนำเข้าชั่วคราวซึ่งสัตว์ปีกมีชีวิตและซากของสัตว์ปีกที่มาจากฝรั่งเศส เนื่องจากองค์การสุขภาพสัตว์โลก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ยังคงมีรายงานการแพร่ระบาดของโรคไข้หวัดนกสายพันธุ์รุนแรง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 : H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1) ในหลายพื้นที่ในฝรั่งเศส จึงขยายระยะเวลาระงับการนำเข้าสัตว์ปีกและซากสัตว์ปีกที่มาจาก (จังหวัด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VENDEE, VAUCLUSE, TARN -ET-GARONNE, DEUX-SEVRES, MAINE-ET-LOIRE, LOIRE-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ATLANTIQUE, GERS, EURE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COTES-D?ARMOR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ของฝรั่งเศส ) ออกไปอีก 90 วัน คือ ตั้งแต่วันที่ 6 เม.ย. 66 ถึงวันที่ 4 ก.ค. 66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โดยอาศัยอำนาจตาม พ.ร.บ. โรคระบาดสัตว์ พ.ศ. 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2558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https://ratchakitcha.soc.go.th/pdfdownload/?id=140D082S0000000001000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ฝรั่งเศส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104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644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สัตว์ปีกมีชีวิตและซากของสัตว์ปีก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ชั่วคราวซึ่งสัตว์ปีกมีชีวิตและซากของสัตว์ปีกที่มาจากโปแลนด์เนื่องจากองค์การสุขภาพสัตว์โลก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ยังคงมีรายงานการแพร่ระบาดของโรคไข้หวัดนกสายพันธุ์รุนแรง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 : H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1) ในพื้นที่ของโปแลนด์ จึงขยายระยะเวลาระงับการนำเข้าสัตว์ปีกและซากสัตว์ปีกที่มาจากโปแลนด์ออกไปอีก 90 วัน คือ ตั้งแต่วันที่ 19 เม.ย. 66 ถึงวันที่ 17 ก.ค. 66 โดยอาศัยอำนาจตาม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พ.ร.บ. โรคระบาดสัตว์ พ.ศ. 2558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https://ratchakitcha.soc.go.th/pdfdownload/?id=140D088S0000000002300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โปแลนด์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19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17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105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G/SPS/N/TPKM/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612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 วัตถุเจือปนอาหาร ภาชนะบรรจุอาหารและบรรจุภัณฑ์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สินค้าตาม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CCC Code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ที่ระบุจำนวน 49 รายการจะต้องเป็นไปตามกฎระเบียบ "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Regulations of Inspection of Imported Foods and Related Products"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โดยผู้นำเข้าจะต้องยื่นขอตรวจสอบสินค้าดังกล่าวต่อหน่วยงาน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the Food and Drug Administration, Ministry of Health and Welfare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https://members.wto.org/crnattachments/2023/SPS/TPKM/23_8766_00_e.pdf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106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G/SPS/N/TPKM/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613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เนื้อโคและผลิตภัณฑ์เนื้อโค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เปิดรับข้อคิดเห็นในร่างแก้ไขระเบียบการนำเข้าเนื้อโคและผลิตภัณฑ์เนื้อโคจากสหรัฐอเมริกาและแคนาดา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SPS/TPKM/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9325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,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107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ตุรกี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G/SPS/N/TUR/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65/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อาหารที่ผลิตจากสัตว์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ประกาศบังคับใช้การปรับปรุงข้อกำหนดด้านการจัดประเภทและการกำหนดค่า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ของสารออกฤทธิ์ทางยาในอาหารที่ผลิตจากสัตว์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SPS/TUR/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9126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108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G/SPS/N/UKR/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195/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ไข่ไก่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ประกาศบังคับใช้ร่างกฎระเบียบของกระทรวงเกษตรยูเครนว่าด้วยข้อกำหนดไข่ไก่ในวันที่ 7 ต.ค. 2566 และจะมีผลทางกฎหมายในวันที่ 1 ม.ค. 2571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SPS/UKR/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9134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109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G/SPS/N/UKR/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196/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ผลิตภัณฑ์ประมงสำหรับบริโภค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ร่างกฎระเบียบของกระทรวงเกษตรยูเครนว่าด้วยข้อกำหนดการนำเข้าผลิตภัณฑ์ประมงสำหรับบริโภค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SPS/UKR/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9133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110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G/SPS/N/UKR/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198/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เนื้อสัตว์ปีก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ประกาศวันที่มีผลใช้บังคับวันที่ 7 เมษายน 2566 ของร่างการปรับปรุงคำสั่งของกระทรวงเกษตรยูเครน เลขที่ 813 ลงวันที่ 20 ต.ค. 65 โดยอ้างอิงจากการแก้ไขกฎระเบียบของสหภาพยุโรป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EC)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เลขที่ 853/2004 ระบุถึงข้อกำหนดและเกณฑ์คุณภาพเนื้อไก่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SPS/UKR/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9132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7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111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G/SPS/N/UKR/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199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ประกาศจัดทำ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Order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อนุมัติบรรทัดฐานและกฎระเบียบด้านสุขอนามัยสำหรับการใช้สารกำจัดศัตรูพืชและสารเคมีทางการเกษตรอย่างปลอดภัย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SPS/UKR/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9168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https://members.wto.org/crnattachments/2023/SPS/UKR/23_9168_01_x.pdf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112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G/SPS/N/UKR/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200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Order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ระบุการอนุมัติข้อกำหนดสำหรับสารเติมแต่งกลิ่นอาหาร วัตถุเจือปนอาหาร และเอนไซม์อาหารในผลิตภัณฑ์อาหาร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https://moz.gov.ua/article/public-discussions/proekt-nakazu-moz-ukraini-pro-zatverdzhennja-pokaznikiv-bezpechnosti-vimog-do-harchovih-aromatizatoriv-pokaznikiv-bezpechnosti-vimog-harchovih-dobavok-ta-pokaznikiv-bezpechnosti-vimog-harchovih-enzimiv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24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113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3169/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ประกาศบังคับใช้การอนุญาตให้ใช้สารสกัดสไปรูรินา (</w:t>
            </w:r>
            <w:r w:rsidRPr="000C33B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Arthrospira platensis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ในเครื่องดื่มแอลกอฮอล์ที่มีความเข้มข้นต่ำกว่าร้อยละ 20 โดยปริมาตร เครื่องดื่มปราศจากแอลกอฮอล์ เครื่องปรุง ซอสปรุงรส ซอสดิป ผลิภัณฑ์ทดแทนนม ขนมแช่แข็ง (ไม่มีนมเป็นส่วนประกอบ) น้ำสลัด และผงปรุงรสที่ไม่ผ่านความร่้อน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SPS/USA/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8839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13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114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3368/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วััตถุเจือปนอาหาร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ประกาศขยายระะเวลาให้ข้อคิดเห็นต่อคำร้องให้ยกเลิกกฎระเบียบเกี่ยวกับสารเติมแต่งสี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color additive) FD&amp;C Red No.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 ในอาหาร (รวมทั้งอาหารเสริม) และยาสำหรับกิน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ingested drugs)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https://www.govinfo.gov/content/pkg/FR-2023-03-30/pdf/2023-06579.pdf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s/2023/SPS/USA/23_8838_00_e.pdf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115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3374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ประกาศแจ้งการได้รับข้อร้องเรียนให้มีการกำหนดหรือแก้ไขค่า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ของสารกำจัดศัตรูพืชในสินค้าหลายชนิด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2023-03-24/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2023-06112.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24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116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3375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มะม่วงและมะละกอ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ประกาศกำหนดค่า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Fludioxonil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ในสินค้ามะม่วงที่ 8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และมะละกอที่ 5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https://www.govinfo.gov/content/pkg/FR-2023-03-29/html/2023-06457.htm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117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3376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กฎระเบียบนี้กำหนดเกณฑ์การตกค้างของสาร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trinexapac-ethyl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ในสินค้าเกษตร อาทิ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โคลเวอร์เพื่อเป็นอาหารสัตว์ 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8 ppm  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โคลเวอร์ หญ้าแห้ง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15 ppm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เนื้อโค ไขมันโค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0.03 ppm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ผลิตภัณฑ์พลอยได้ของโค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0.1 ppm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ไข่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0.01 ppm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เนื้อแพะ ไขมนแพะ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0.03 ppm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ผลิตภัณฑ์พลอยได้ของแพะ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0.1 ppm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เนื้อหมู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0.1 ppm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นม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0.01 ppm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เนื้อม้า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0.03 ppm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สัตว์ปีก และไขมันสัตว์ปีก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0.01 ppm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ผลิตภัณฑ์พลอยได้สัตว์ปีก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0.1 ppm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เนื้อแกะ ไขมันแกะ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0.03 ppm</w:t>
            </w:r>
          </w:p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ผลิตภัฑ์พลอยได้ของแกะ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0.1 ppm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https://www.govinfo.gov/content/pkg/FR-2023-03-29/html/2023-06409.htm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มีนาคม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2566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118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3377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จัดทำการกำหนดค่า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Ethalfluralin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ในสินค้าพืชหลายชนิด และประกาศยกเลิกค่า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ของสารดังกล่าวในเมล็ดถั่วแห้ง และมันฝรั่ง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2023-04-10/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2023-07456.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119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3378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จัดทำการกำหนดค่า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Deltamethrin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ในสินค้าเกษตรกลุ่มถั่ว ยกเว้นถั่วเหลือง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subgroup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6-22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subgroup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6-22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 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0.07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https://www.govinfo.gov/content/pkg/FR-2023-04-04/html/2023-06939.htm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120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3379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ไม้ตัดดอก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จัดทำการปรับปรุงกฎระเบียบว่าด้วยการนำเข้าไม้ตัดดอก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Cut Flowers)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ของสหรัฐ โดยมีการยกเลิกการระงับการนำเข้าไม้ตัดดอกสกุล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Chrysanthemum, Leucanthemella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Nipponanthemum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จากประเทศที่พบการแพร่ระบาดของโรค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chrysanthemum white rust (Puccinia horiana)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https://www.federalregister.gov/documents/2023/04/17/2023-07894/cut-flowers-regulations-removal-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of-chrysanthemum-white-rust-related-provisions%20[Docket%20No.%20APHIS-2019-0024]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16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121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เวียดนาม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G/SPS/N/VNM/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149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ปลาทูน่าแช่แข็ง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มาตรฐานระบุข้อกำหนดทางเทคนิคเกี่ยวกับผลิตภัณฑ์ปลาทูน่าแช่แข็งสำหรับการบริโภคโดยตรงหรือสำหรับการแปรรูปเบื้องต้น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pre-processing)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ของปลาทูน่าครีบเหลือง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Thunusalbacares)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และปลาทูน่าตาโต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bigeye tuna) (Thunnus obesus)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C33B1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https://members.wto.org/crnattachments/2023/SPS/VNM/23_8918_00_e.pdf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0C33B1" w:rsidRPr="00CA563A" w:rsidTr="00A064C6">
        <w:trPr>
          <w:trHeight w:val="340"/>
          <w:jc w:val="center"/>
        </w:trPr>
        <w:tc>
          <w:tcPr>
            <w:tcW w:w="568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122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แอฟริกาใต้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G/SPS/N/ZAF/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80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เมษายน 2566</w:t>
            </w:r>
          </w:p>
        </w:tc>
        <w:tc>
          <w:tcPr>
            <w:tcW w:w="2091" w:type="dxa"/>
          </w:tcPr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  <w:p w:rsidR="000C33B1" w:rsidRPr="00CA563A" w:rsidRDefault="000C33B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0C33B1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จัดทำกฎระเบียบว่าด้วยข้อกำหนดการติดฉลากและโฆษณาผลิตภัณฑ์อาหาร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0C33B1" w:rsidRPr="000D6539" w:rsidRDefault="000C33B1" w:rsidP="007739B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SPS/ZAF/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9129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0C33B1" w:rsidRPr="00CA563A" w:rsidRDefault="000C33B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https://members.wto.org/crnattachments/2023/SPS/ZAF/23_9129_01_e.pdf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C33B1" w:rsidRPr="00CA563A" w:rsidRDefault="000C33B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</w:tbl>
    <w:p w:rsidR="000C33B1" w:rsidRDefault="000C33B1" w:rsidP="00AF08F6">
      <w:pPr>
        <w:spacing w:before="120"/>
        <w:rPr>
          <w:rFonts w:ascii="TH Baijam" w:hAnsi="TH Baijam" w:cs="TH Baijam"/>
          <w:b/>
          <w:bCs/>
          <w:color w:val="000000"/>
          <w:sz w:val="28"/>
          <w:szCs w:val="28"/>
        </w:rPr>
      </w:pPr>
    </w:p>
    <w:p w:rsidR="000C33B1" w:rsidRPr="00CA563A" w:rsidRDefault="000C33B1" w:rsidP="00AF08F6">
      <w:pPr>
        <w:spacing w:before="120"/>
        <w:rPr>
          <w:rFonts w:ascii="TH Baijam" w:hAnsi="TH Baijam" w:cs="TH Baijam"/>
          <w:color w:val="000000"/>
          <w:sz w:val="28"/>
          <w:szCs w:val="28"/>
        </w:rPr>
      </w:pPr>
      <w:bookmarkStart w:id="0" w:name="_GoBack"/>
      <w:bookmarkEnd w:id="0"/>
      <w:r w:rsidRPr="00CA563A">
        <w:rPr>
          <w:rFonts w:ascii="TH Baijam" w:hAnsi="TH Baijam" w:cs="TH Baijam"/>
          <w:b/>
          <w:bCs/>
          <w:color w:val="000000"/>
          <w:sz w:val="28"/>
          <w:szCs w:val="28"/>
          <w:cs/>
        </w:rPr>
        <w:t>หมายเหตุ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: 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 * คือ มาตรการที่อาจมีผลกระทบต่อการค้าของไทยกับประเทศคู่ค้า</w:t>
      </w:r>
    </w:p>
    <w:p w:rsidR="000C33B1" w:rsidRPr="00CA563A" w:rsidRDefault="000C33B1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8B5F87" wp14:editId="1711A2AD">
            <wp:simplePos x="0" y="0"/>
            <wp:positionH relativeFrom="column">
              <wp:posOffset>8776970</wp:posOffset>
            </wp:positionH>
            <wp:positionV relativeFrom="paragraph">
              <wp:posOffset>3810</wp:posOffset>
            </wp:positionV>
            <wp:extent cx="838200" cy="838200"/>
            <wp:effectExtent l="0" t="0" r="0" b="0"/>
            <wp:wrapSquare wrapText="bothSides"/>
            <wp:docPr id="5" name="Picture 5" descr="reques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quest t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>สามารถแจ้งข้อคิดเห็นให้ มกอช. ทราบล่วงหน้าก่อนสิ้นสุดระยะเวลาของการแสดงความเห็นผ่านทาง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 Email: spsthailand@gmail.com   </w:t>
      </w:r>
    </w:p>
    <w:p w:rsidR="000C33B1" w:rsidRPr="00CA563A" w:rsidRDefault="000C33B1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color w:val="000000"/>
          <w:sz w:val="28"/>
          <w:szCs w:val="28"/>
          <w:cs/>
        </w:rPr>
        <w:t>รายละเอียดเพิ่มเติม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 </w:t>
      </w:r>
      <w:hyperlink r:id="rId9" w:history="1">
        <w:r w:rsidRPr="00CA563A">
          <w:rPr>
            <w:rStyle w:val="Hyperlink"/>
            <w:rFonts w:ascii="TH Baijam" w:hAnsi="TH Baijam" w:cs="TH Baijam"/>
            <w:color w:val="000000"/>
            <w:sz w:val="28"/>
            <w:szCs w:val="28"/>
          </w:rPr>
          <w:t>http://docsonline.wto.org</w:t>
        </w:r>
      </w:hyperlink>
      <w:r w:rsidRPr="00CA563A">
        <w:rPr>
          <w:rFonts w:ascii="TH Baijam" w:hAnsi="TH Baijam" w:cs="TH Baijam"/>
          <w:color w:val="000000"/>
          <w:sz w:val="28"/>
          <w:szCs w:val="28"/>
        </w:rPr>
        <w:t xml:space="preserve">/  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>หรือติดต่อกลุ่มความตกลงสุขอนามัยและสุขอนามัยพืช</w:t>
      </w:r>
      <w:r>
        <w:rPr>
          <w:rFonts w:ascii="TH Baijam" w:hAnsi="TH Baijam" w:cs="TH Baijam" w:hint="cs"/>
          <w:color w:val="000000"/>
          <w:sz w:val="28"/>
          <w:szCs w:val="28"/>
          <w:cs/>
        </w:rPr>
        <w:t>และอื่นๆ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 โทร 02-561-2277 ต่อ 1348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, 1345  </w:t>
      </w:r>
    </w:p>
    <w:p w:rsidR="000C33B1" w:rsidRPr="00CA563A" w:rsidRDefault="000C33B1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สามารถขอเอกสารกฎระเบียบฉบับเต็มได้ที่  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https://goo.gl/forms/DLQjsCNov6YXscUq2 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 หรือ </w:t>
      </w:r>
      <w:r w:rsidRPr="00CA563A">
        <w:rPr>
          <w:rFonts w:ascii="TH Baijam" w:hAnsi="TH Baijam" w:cs="TH Baijam"/>
          <w:color w:val="000000"/>
          <w:sz w:val="28"/>
          <w:szCs w:val="28"/>
        </w:rPr>
        <w:t>QR Code</w:t>
      </w:r>
    </w:p>
    <w:p w:rsidR="000C33B1" w:rsidRPr="00CA563A" w:rsidRDefault="000C33B1" w:rsidP="00AF08F6">
      <w:pPr>
        <w:ind w:left="357"/>
        <w:rPr>
          <w:rFonts w:ascii="TH Baijam" w:hAnsi="TH Baijam" w:cs="TH Baijam"/>
          <w:color w:val="000000"/>
          <w:sz w:val="28"/>
          <w:szCs w:val="28"/>
        </w:rPr>
        <w:sectPr w:rsidR="000C33B1" w:rsidRPr="00CA563A" w:rsidSect="000C33B1">
          <w:footerReference w:type="default" r:id="rId10"/>
          <w:pgSz w:w="16838" w:h="11906" w:orient="landscape" w:code="9"/>
          <w:pgMar w:top="720" w:right="720" w:bottom="720" w:left="720" w:header="709" w:footer="709" w:gutter="0"/>
          <w:pgNumType w:start="1"/>
          <w:cols w:space="720"/>
          <w:docGrid w:linePitch="326"/>
        </w:sectPr>
      </w:pPr>
    </w:p>
    <w:p w:rsidR="000C33B1" w:rsidRPr="00CA563A" w:rsidRDefault="000C33B1" w:rsidP="00AF08F6">
      <w:pPr>
        <w:rPr>
          <w:rFonts w:ascii="TH Baijam" w:hAnsi="TH Baijam" w:cs="TH Baijam"/>
          <w:color w:val="000000"/>
          <w:sz w:val="28"/>
          <w:szCs w:val="28"/>
          <w:cs/>
        </w:rPr>
      </w:pPr>
    </w:p>
    <w:p w:rsidR="000C33B1" w:rsidRDefault="000C33B1" w:rsidP="00F06F38">
      <w:pPr>
        <w:ind w:left="357"/>
        <w:rPr>
          <w:rFonts w:ascii="TH Baijam" w:hAnsi="TH Baijam" w:cs="TH Baijam"/>
          <w:color w:val="000000"/>
          <w:sz w:val="28"/>
          <w:szCs w:val="28"/>
        </w:rPr>
        <w:sectPr w:rsidR="000C33B1" w:rsidSect="00DD07D5">
          <w:type w:val="continuous"/>
          <w:pgSz w:w="16838" w:h="11906" w:orient="landscape" w:code="9"/>
          <w:pgMar w:top="1077" w:right="425" w:bottom="1077" w:left="907" w:header="709" w:footer="709" w:gutter="0"/>
          <w:pgNumType w:start="1"/>
          <w:cols w:space="720"/>
        </w:sectPr>
      </w:pPr>
    </w:p>
    <w:p w:rsidR="000C33B1" w:rsidRPr="00CA563A" w:rsidRDefault="000C33B1" w:rsidP="00F06F38">
      <w:pPr>
        <w:ind w:left="357"/>
        <w:rPr>
          <w:rFonts w:ascii="TH Baijam" w:hAnsi="TH Baijam" w:cs="TH Baijam"/>
          <w:color w:val="000000"/>
          <w:sz w:val="28"/>
          <w:szCs w:val="28"/>
        </w:rPr>
      </w:pPr>
    </w:p>
    <w:sectPr w:rsidR="000C33B1" w:rsidRPr="00CA563A" w:rsidSect="000C33B1">
      <w:type w:val="continuous"/>
      <w:pgSz w:w="16838" w:h="11906" w:orient="landscape" w:code="9"/>
      <w:pgMar w:top="1077" w:right="425" w:bottom="1077" w:left="90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1DD" w:rsidRDefault="00B471DD">
      <w:r>
        <w:separator/>
      </w:r>
    </w:p>
  </w:endnote>
  <w:endnote w:type="continuationSeparator" w:id="0">
    <w:p w:rsidR="00B471DD" w:rsidRDefault="00B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107768"/>
      <w:docPartObj>
        <w:docPartGallery w:val="Page Numbers (Bottom of Page)"/>
        <w:docPartUnique/>
      </w:docPartObj>
    </w:sdtPr>
    <w:sdtEndPr>
      <w:rPr>
        <w:rFonts w:ascii="TH Baijam" w:hAnsi="TH Baijam" w:cs="TH Baijam"/>
        <w:noProof/>
        <w:sz w:val="28"/>
        <w:szCs w:val="28"/>
      </w:rPr>
    </w:sdtEndPr>
    <w:sdtContent>
      <w:p w:rsidR="000C33B1" w:rsidRPr="00054A14" w:rsidRDefault="000C33B1">
        <w:pPr>
          <w:pStyle w:val="Footer"/>
          <w:jc w:val="right"/>
          <w:rPr>
            <w:rFonts w:ascii="TH Baijam" w:hAnsi="TH Baijam" w:cs="TH Baijam"/>
            <w:sz w:val="28"/>
            <w:szCs w:val="28"/>
          </w:rPr>
        </w:pPr>
        <w:r w:rsidRPr="00054A14">
          <w:rPr>
            <w:rFonts w:ascii="TH Baijam" w:hAnsi="TH Baijam" w:cs="TH Baijam"/>
            <w:sz w:val="28"/>
            <w:szCs w:val="28"/>
          </w:rPr>
          <w:fldChar w:fldCharType="begin"/>
        </w:r>
        <w:r w:rsidRPr="00054A14">
          <w:rPr>
            <w:rFonts w:ascii="TH Baijam" w:hAnsi="TH Baijam" w:cs="TH Baijam"/>
            <w:sz w:val="28"/>
            <w:szCs w:val="28"/>
          </w:rPr>
          <w:instrText xml:space="preserve"> PAGE   \* MERGEFORMAT </w:instrText>
        </w:r>
        <w:r w:rsidRPr="00054A14">
          <w:rPr>
            <w:rFonts w:ascii="TH Baijam" w:hAnsi="TH Baijam" w:cs="TH Baijam"/>
            <w:sz w:val="28"/>
            <w:szCs w:val="28"/>
          </w:rPr>
          <w:fldChar w:fldCharType="separate"/>
        </w:r>
        <w:r>
          <w:rPr>
            <w:rFonts w:ascii="TH Baijam" w:hAnsi="TH Baijam" w:cs="TH Baijam"/>
            <w:noProof/>
            <w:sz w:val="28"/>
            <w:szCs w:val="28"/>
          </w:rPr>
          <w:t>43</w:t>
        </w:r>
        <w:r w:rsidRPr="00054A14">
          <w:rPr>
            <w:rFonts w:ascii="TH Baijam" w:hAnsi="TH Baijam" w:cs="TH Baijam"/>
            <w:noProof/>
            <w:sz w:val="28"/>
            <w:szCs w:val="28"/>
          </w:rPr>
          <w:fldChar w:fldCharType="end"/>
        </w:r>
      </w:p>
    </w:sdtContent>
  </w:sdt>
  <w:p w:rsidR="000C33B1" w:rsidRDefault="000C33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1DD" w:rsidRDefault="00B471DD">
      <w:r>
        <w:separator/>
      </w:r>
    </w:p>
  </w:footnote>
  <w:footnote w:type="continuationSeparator" w:id="0">
    <w:p w:rsidR="00B471DD" w:rsidRDefault="00B47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7F8A"/>
    <w:multiLevelType w:val="hybridMultilevel"/>
    <w:tmpl w:val="D5B633EE"/>
    <w:lvl w:ilvl="0" w:tplc="CC0A135A">
      <w:numFmt w:val="bullet"/>
      <w:lvlText w:val=""/>
      <w:lvlJc w:val="left"/>
      <w:pPr>
        <w:ind w:left="1648" w:hanging="360"/>
      </w:pPr>
      <w:rPr>
        <w:rFonts w:ascii="Symbol" w:eastAsia="SimSu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7BA9439A"/>
    <w:multiLevelType w:val="multilevel"/>
    <w:tmpl w:val="470A9E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CB20B76"/>
    <w:multiLevelType w:val="multilevel"/>
    <w:tmpl w:val="E4005D6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E"/>
    <w:rsid w:val="000273D3"/>
    <w:rsid w:val="00070563"/>
    <w:rsid w:val="00072929"/>
    <w:rsid w:val="00085974"/>
    <w:rsid w:val="00091F47"/>
    <w:rsid w:val="000C33B1"/>
    <w:rsid w:val="000D7A34"/>
    <w:rsid w:val="001210DA"/>
    <w:rsid w:val="001745AE"/>
    <w:rsid w:val="00176E38"/>
    <w:rsid w:val="00191054"/>
    <w:rsid w:val="001D1B38"/>
    <w:rsid w:val="001D57B4"/>
    <w:rsid w:val="001E32D9"/>
    <w:rsid w:val="001F1CDE"/>
    <w:rsid w:val="00240F66"/>
    <w:rsid w:val="00256156"/>
    <w:rsid w:val="00257604"/>
    <w:rsid w:val="00267AAD"/>
    <w:rsid w:val="00292CB9"/>
    <w:rsid w:val="002956EE"/>
    <w:rsid w:val="002B70B9"/>
    <w:rsid w:val="00305F97"/>
    <w:rsid w:val="00317F24"/>
    <w:rsid w:val="0033078E"/>
    <w:rsid w:val="0036481F"/>
    <w:rsid w:val="00366D9B"/>
    <w:rsid w:val="003B76ED"/>
    <w:rsid w:val="003D236E"/>
    <w:rsid w:val="003F0052"/>
    <w:rsid w:val="00467177"/>
    <w:rsid w:val="004B09C4"/>
    <w:rsid w:val="004E71B2"/>
    <w:rsid w:val="004F13E7"/>
    <w:rsid w:val="00507C63"/>
    <w:rsid w:val="0053436C"/>
    <w:rsid w:val="00545966"/>
    <w:rsid w:val="00575F44"/>
    <w:rsid w:val="00595946"/>
    <w:rsid w:val="005C0666"/>
    <w:rsid w:val="005C07A1"/>
    <w:rsid w:val="005F28A8"/>
    <w:rsid w:val="00626142"/>
    <w:rsid w:val="00635B36"/>
    <w:rsid w:val="00640765"/>
    <w:rsid w:val="00644C20"/>
    <w:rsid w:val="00662AD0"/>
    <w:rsid w:val="006A0C4E"/>
    <w:rsid w:val="006A7C61"/>
    <w:rsid w:val="006E6193"/>
    <w:rsid w:val="006F6C9F"/>
    <w:rsid w:val="007230CB"/>
    <w:rsid w:val="00731655"/>
    <w:rsid w:val="00764626"/>
    <w:rsid w:val="007647F1"/>
    <w:rsid w:val="007667B5"/>
    <w:rsid w:val="007739BF"/>
    <w:rsid w:val="0077478A"/>
    <w:rsid w:val="007C7C2D"/>
    <w:rsid w:val="007F335F"/>
    <w:rsid w:val="00893666"/>
    <w:rsid w:val="0089504E"/>
    <w:rsid w:val="008C6468"/>
    <w:rsid w:val="008F0017"/>
    <w:rsid w:val="0090709C"/>
    <w:rsid w:val="009355F4"/>
    <w:rsid w:val="009669AA"/>
    <w:rsid w:val="00967CA7"/>
    <w:rsid w:val="0098679E"/>
    <w:rsid w:val="00993CDF"/>
    <w:rsid w:val="009B1819"/>
    <w:rsid w:val="009B7F21"/>
    <w:rsid w:val="009F6734"/>
    <w:rsid w:val="009F7188"/>
    <w:rsid w:val="00A064C6"/>
    <w:rsid w:val="00A17F9E"/>
    <w:rsid w:val="00A21054"/>
    <w:rsid w:val="00AA0B0F"/>
    <w:rsid w:val="00AA5350"/>
    <w:rsid w:val="00AC308B"/>
    <w:rsid w:val="00AC3F73"/>
    <w:rsid w:val="00AF08F6"/>
    <w:rsid w:val="00B11873"/>
    <w:rsid w:val="00B11EF9"/>
    <w:rsid w:val="00B17C93"/>
    <w:rsid w:val="00B31E8B"/>
    <w:rsid w:val="00B44D6A"/>
    <w:rsid w:val="00B471DD"/>
    <w:rsid w:val="00B70AFA"/>
    <w:rsid w:val="00B82521"/>
    <w:rsid w:val="00B94FED"/>
    <w:rsid w:val="00B964CF"/>
    <w:rsid w:val="00BD00AE"/>
    <w:rsid w:val="00BE5B6F"/>
    <w:rsid w:val="00C03376"/>
    <w:rsid w:val="00C06441"/>
    <w:rsid w:val="00C11746"/>
    <w:rsid w:val="00C47062"/>
    <w:rsid w:val="00C51B61"/>
    <w:rsid w:val="00CA5565"/>
    <w:rsid w:val="00CA563A"/>
    <w:rsid w:val="00CB3CA2"/>
    <w:rsid w:val="00CD228D"/>
    <w:rsid w:val="00CD2956"/>
    <w:rsid w:val="00CD699E"/>
    <w:rsid w:val="00D0068A"/>
    <w:rsid w:val="00D62CB2"/>
    <w:rsid w:val="00D941B5"/>
    <w:rsid w:val="00D97CF7"/>
    <w:rsid w:val="00DA0C20"/>
    <w:rsid w:val="00DB581F"/>
    <w:rsid w:val="00DD07D5"/>
    <w:rsid w:val="00DD4DB0"/>
    <w:rsid w:val="00DD6CFC"/>
    <w:rsid w:val="00DE3EF9"/>
    <w:rsid w:val="00DE60AD"/>
    <w:rsid w:val="00E52E40"/>
    <w:rsid w:val="00E572C4"/>
    <w:rsid w:val="00E577A4"/>
    <w:rsid w:val="00E925AF"/>
    <w:rsid w:val="00E93E39"/>
    <w:rsid w:val="00EB40EB"/>
    <w:rsid w:val="00EC26BE"/>
    <w:rsid w:val="00EE5A12"/>
    <w:rsid w:val="00F06F38"/>
    <w:rsid w:val="00F15ED3"/>
    <w:rsid w:val="00F533EB"/>
    <w:rsid w:val="00F615FA"/>
    <w:rsid w:val="00F84B00"/>
    <w:rsid w:val="00FA763A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A5F8"/>
  <w15:docId w15:val="{8508EB9F-5964-4EE6-AB0C-66772681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TH SarabunPSK" w:eastAsia="TH SarabunPSK" w:hAnsi="TH SarabunPSK" w:cs="TH SarabunPSK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TH SarabunPSK" w:eastAsia="TH SarabunPSK" w:hAnsi="TH SarabunPSK" w:cs="TH SarabunPSK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line="276" w:lineRule="auto"/>
      <w:outlineLvl w:val="2"/>
    </w:pPr>
    <w:rPr>
      <w:rFonts w:ascii="TH SarabunPSK" w:eastAsia="TH SarabunPSK" w:hAnsi="TH SarabunPSK" w:cs="TH SarabunPSK"/>
      <w:b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00" w:line="276" w:lineRule="auto"/>
      <w:outlineLvl w:val="3"/>
    </w:pPr>
    <w:rPr>
      <w:rFonts w:ascii="TH SarabunPSK" w:eastAsia="TH SarabunPSK" w:hAnsi="TH SarabunPSK" w:cs="TH SarabunPSK"/>
      <w:b/>
      <w:i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00" w:line="276" w:lineRule="auto"/>
      <w:outlineLvl w:val="4"/>
    </w:pPr>
    <w:rPr>
      <w:rFonts w:ascii="TH SarabunPSK" w:eastAsia="TH SarabunPSK" w:hAnsi="TH SarabunPSK" w:cs="TH SarabunPSK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TH SarabunPSK" w:eastAsia="TH SarabunPSK" w:hAnsi="TH SarabunPSK" w:cs="TH SarabunPSK"/>
      <w:i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/>
    </w:pPr>
    <w:rPr>
      <w:rFonts w:ascii="TH SarabunPSK" w:eastAsia="TH SarabunPSK" w:hAnsi="TH SarabunPSK" w:cs="TH SarabunPSK"/>
      <w:color w:val="17365D"/>
      <w:sz w:val="52"/>
      <w:szCs w:val="5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TH SarabunPSK" w:eastAsia="TH SarabunPSK" w:hAnsi="TH SarabunPSK" w:cs="TH SarabunPSK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0068A"/>
    <w:pPr>
      <w:ind w:left="720"/>
      <w:contextualSpacing/>
    </w:pPr>
    <w:rPr>
      <w:rFonts w:cs="Angsana New"/>
      <w:szCs w:val="30"/>
    </w:rPr>
  </w:style>
  <w:style w:type="character" w:styleId="Hyperlink">
    <w:name w:val="Hyperlink"/>
    <w:basedOn w:val="DefaultParagraphFont"/>
    <w:uiPriority w:val="9"/>
    <w:unhideWhenUsed/>
    <w:rsid w:val="00B1187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08F6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AF08F6"/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online.w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CA407-48CF-49BE-A869-48A55D6E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44</Pages>
  <Words>9542</Words>
  <Characters>54392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uasuk</dc:creator>
  <cp:lastModifiedBy>D52VF42</cp:lastModifiedBy>
  <cp:revision>1</cp:revision>
  <cp:lastPrinted>2019-08-14T10:34:00Z</cp:lastPrinted>
  <dcterms:created xsi:type="dcterms:W3CDTF">2023-05-16T08:04:00Z</dcterms:created>
  <dcterms:modified xsi:type="dcterms:W3CDTF">2023-05-16T08:23:00Z</dcterms:modified>
</cp:coreProperties>
</file>